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C0C7" w14:textId="77777777" w:rsidR="007E261F" w:rsidRPr="008B7772" w:rsidRDefault="003610E6" w:rsidP="00EF76E7">
      <w:pPr>
        <w:rPr>
          <w:noProof/>
          <w:color w:val="000000" w:themeColor="text1"/>
          <w:lang w:eastAsia="en-GB"/>
        </w:rPr>
      </w:pPr>
      <w:r w:rsidRPr="008B7772">
        <w:rPr>
          <w:noProof/>
          <w:color w:val="000000" w:themeColor="text1"/>
          <w:lang w:eastAsia="en-GB"/>
        </w:rPr>
        <w:drawing>
          <wp:anchor distT="0" distB="0" distL="114300" distR="114300" simplePos="0" relativeHeight="251644416" behindDoc="0" locked="0" layoutInCell="1" allowOverlap="1" wp14:anchorId="0AFAC37C" wp14:editId="0AFAC37D">
            <wp:simplePos x="0" y="0"/>
            <wp:positionH relativeFrom="margin">
              <wp:posOffset>-895350</wp:posOffset>
            </wp:positionH>
            <wp:positionV relativeFrom="paragraph">
              <wp:posOffset>-904875</wp:posOffset>
            </wp:positionV>
            <wp:extent cx="7559040" cy="10699115"/>
            <wp:effectExtent l="0" t="0" r="0" b="0"/>
            <wp:wrapThrough wrapText="bothSides">
              <wp:wrapPolygon edited="0">
                <wp:start x="0" y="0"/>
                <wp:lineTo x="0" y="21576"/>
                <wp:lineTo x="21556" y="21576"/>
                <wp:lineTo x="21556" y="0"/>
                <wp:lineTo x="0" y="0"/>
              </wp:wrapPolygon>
            </wp:wrapThrough>
            <wp:docPr id="3" name="Picture 1" descr="Assessment Procedur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Procedure cover.jpg"/>
                    <pic:cNvPicPr/>
                  </pic:nvPicPr>
                  <pic:blipFill>
                    <a:blip r:embed="rId9"/>
                    <a:stretch>
                      <a:fillRect/>
                    </a:stretch>
                  </pic:blipFill>
                  <pic:spPr>
                    <a:xfrm>
                      <a:off x="0" y="0"/>
                      <a:ext cx="7559040" cy="10699115"/>
                    </a:xfrm>
                    <a:prstGeom prst="rect">
                      <a:avLst/>
                    </a:prstGeom>
                  </pic:spPr>
                </pic:pic>
              </a:graphicData>
            </a:graphic>
          </wp:anchor>
        </w:drawing>
      </w:r>
    </w:p>
    <w:p w14:paraId="0AFAC0C8" w14:textId="77777777" w:rsidR="003610E6" w:rsidRPr="008B7772" w:rsidRDefault="00000000" w:rsidP="00EF76E7">
      <w:pPr>
        <w:rPr>
          <w:noProof/>
          <w:color w:val="000000" w:themeColor="text1"/>
          <w:lang w:eastAsia="en-GB"/>
        </w:rPr>
      </w:pPr>
      <w:r>
        <w:rPr>
          <w:noProof/>
          <w:color w:val="000000" w:themeColor="text1"/>
          <w:lang w:eastAsia="en-GB"/>
        </w:rPr>
        <w:lastRenderedPageBreak/>
        <w:pict w14:anchorId="0AFAC37E">
          <v:rect id="_x0000_s1054" style="position:absolute;margin-left:-59.2pt;margin-top:-46.85pt;width:570.05pt;height:69.1pt;z-index:251666944" stroked="f"/>
        </w:pict>
      </w:r>
    </w:p>
    <w:p w14:paraId="0AFAC0C9" w14:textId="77777777" w:rsidR="003610E6" w:rsidRPr="008B7772" w:rsidRDefault="003610E6" w:rsidP="00EF76E7">
      <w:pPr>
        <w:rPr>
          <w:noProof/>
          <w:color w:val="000000" w:themeColor="text1"/>
          <w:lang w:eastAsia="en-GB"/>
        </w:rPr>
      </w:pPr>
    </w:p>
    <w:p w14:paraId="0AFAC0CA" w14:textId="77777777" w:rsidR="003610E6" w:rsidRPr="008B7772" w:rsidRDefault="003610E6" w:rsidP="00EF76E7">
      <w:pPr>
        <w:rPr>
          <w:noProof/>
          <w:color w:val="000000" w:themeColor="text1"/>
          <w:lang w:eastAsia="en-GB"/>
        </w:rPr>
      </w:pPr>
    </w:p>
    <w:p w14:paraId="0AFAC0CB" w14:textId="77777777" w:rsidR="003610E6" w:rsidRPr="008B7772" w:rsidRDefault="003610E6" w:rsidP="00EF76E7">
      <w:pPr>
        <w:rPr>
          <w:noProof/>
          <w:color w:val="000000" w:themeColor="text1"/>
          <w:lang w:eastAsia="en-GB"/>
        </w:rPr>
      </w:pPr>
    </w:p>
    <w:p w14:paraId="0AFAC0CC" w14:textId="77777777" w:rsidR="003610E6" w:rsidRPr="008B7772" w:rsidRDefault="003610E6" w:rsidP="00EF76E7">
      <w:pPr>
        <w:rPr>
          <w:noProof/>
          <w:color w:val="000000" w:themeColor="text1"/>
          <w:lang w:eastAsia="en-GB"/>
        </w:rPr>
      </w:pPr>
    </w:p>
    <w:p w14:paraId="0AFAC0CD" w14:textId="77777777" w:rsidR="003610E6" w:rsidRPr="008B7772" w:rsidRDefault="003610E6" w:rsidP="00EF76E7">
      <w:pPr>
        <w:rPr>
          <w:noProof/>
          <w:color w:val="000000" w:themeColor="text1"/>
          <w:lang w:eastAsia="en-GB"/>
        </w:rPr>
      </w:pPr>
    </w:p>
    <w:p w14:paraId="0AFAC0CE" w14:textId="77777777" w:rsidR="003610E6" w:rsidRPr="008B7772" w:rsidRDefault="003610E6" w:rsidP="00EF76E7">
      <w:pPr>
        <w:rPr>
          <w:noProof/>
          <w:color w:val="000000" w:themeColor="text1"/>
          <w:lang w:eastAsia="en-GB"/>
        </w:rPr>
      </w:pPr>
    </w:p>
    <w:p w14:paraId="0AFAC0CF" w14:textId="77777777" w:rsidR="003610E6" w:rsidRPr="008B7772" w:rsidRDefault="003610E6" w:rsidP="00EF76E7">
      <w:pPr>
        <w:rPr>
          <w:noProof/>
          <w:color w:val="000000" w:themeColor="text1"/>
          <w:lang w:eastAsia="en-GB"/>
        </w:rPr>
      </w:pPr>
    </w:p>
    <w:p w14:paraId="0AFAC0D0" w14:textId="77777777" w:rsidR="003610E6" w:rsidRPr="008B7772" w:rsidRDefault="003610E6" w:rsidP="00EF76E7">
      <w:pPr>
        <w:rPr>
          <w:noProof/>
          <w:color w:val="000000" w:themeColor="text1"/>
          <w:lang w:eastAsia="en-GB"/>
        </w:rPr>
      </w:pPr>
    </w:p>
    <w:p w14:paraId="0AFAC0D1" w14:textId="77777777" w:rsidR="003610E6" w:rsidRPr="008B7772" w:rsidRDefault="003610E6" w:rsidP="00EF76E7">
      <w:pPr>
        <w:rPr>
          <w:noProof/>
          <w:color w:val="000000" w:themeColor="text1"/>
          <w:lang w:eastAsia="en-GB"/>
        </w:rPr>
      </w:pPr>
    </w:p>
    <w:p w14:paraId="0AFAC0D2" w14:textId="77777777" w:rsidR="003610E6" w:rsidRPr="008B7772" w:rsidRDefault="003610E6" w:rsidP="00EF76E7">
      <w:pPr>
        <w:rPr>
          <w:noProof/>
          <w:color w:val="000000" w:themeColor="text1"/>
          <w:lang w:eastAsia="en-GB"/>
        </w:rPr>
      </w:pPr>
    </w:p>
    <w:p w14:paraId="0AFAC0D3" w14:textId="77777777" w:rsidR="003610E6" w:rsidRPr="008B7772" w:rsidRDefault="003610E6" w:rsidP="00EF76E7">
      <w:pPr>
        <w:rPr>
          <w:noProof/>
          <w:color w:val="000000" w:themeColor="text1"/>
          <w:lang w:eastAsia="en-GB"/>
        </w:rPr>
      </w:pPr>
    </w:p>
    <w:p w14:paraId="0AFAC0D4" w14:textId="77777777" w:rsidR="003610E6" w:rsidRPr="008B7772" w:rsidRDefault="003610E6" w:rsidP="00EF76E7">
      <w:pPr>
        <w:rPr>
          <w:noProof/>
          <w:color w:val="000000" w:themeColor="text1"/>
          <w:lang w:eastAsia="en-GB"/>
        </w:rPr>
      </w:pPr>
    </w:p>
    <w:p w14:paraId="0AFAC0D5" w14:textId="77777777" w:rsidR="003610E6" w:rsidRPr="008B7772" w:rsidRDefault="003610E6" w:rsidP="00EF76E7">
      <w:pPr>
        <w:rPr>
          <w:noProof/>
          <w:color w:val="000000" w:themeColor="text1"/>
          <w:lang w:eastAsia="en-GB"/>
        </w:rPr>
      </w:pPr>
    </w:p>
    <w:p w14:paraId="0AFAC0D6" w14:textId="77777777" w:rsidR="003610E6" w:rsidRPr="008B7772" w:rsidRDefault="003610E6" w:rsidP="00EF76E7">
      <w:pPr>
        <w:rPr>
          <w:noProof/>
          <w:color w:val="000000" w:themeColor="text1"/>
          <w:lang w:eastAsia="en-GB"/>
        </w:rPr>
      </w:pPr>
    </w:p>
    <w:p w14:paraId="0AFAC0D7" w14:textId="77777777" w:rsidR="003610E6" w:rsidRPr="008B7772" w:rsidRDefault="003610E6" w:rsidP="00EF76E7">
      <w:pPr>
        <w:rPr>
          <w:noProof/>
          <w:color w:val="000000" w:themeColor="text1"/>
          <w:lang w:eastAsia="en-GB"/>
        </w:rPr>
      </w:pPr>
    </w:p>
    <w:p w14:paraId="0AFAC0D8" w14:textId="77777777" w:rsidR="003610E6" w:rsidRPr="008B7772" w:rsidRDefault="003610E6" w:rsidP="00EF76E7">
      <w:pPr>
        <w:rPr>
          <w:noProof/>
          <w:color w:val="000000" w:themeColor="text1"/>
          <w:lang w:eastAsia="en-GB"/>
        </w:rPr>
      </w:pPr>
    </w:p>
    <w:p w14:paraId="0AFAC0D9" w14:textId="77777777" w:rsidR="003610E6" w:rsidRPr="008B7772" w:rsidRDefault="003610E6" w:rsidP="00EF76E7">
      <w:pPr>
        <w:rPr>
          <w:noProof/>
          <w:color w:val="000000" w:themeColor="text1"/>
          <w:lang w:eastAsia="en-GB"/>
        </w:rPr>
      </w:pPr>
    </w:p>
    <w:p w14:paraId="0AFAC0DA" w14:textId="77777777" w:rsidR="003610E6" w:rsidRPr="008B7772" w:rsidRDefault="003610E6" w:rsidP="00EF76E7">
      <w:pPr>
        <w:rPr>
          <w:noProof/>
          <w:color w:val="000000" w:themeColor="text1"/>
          <w:lang w:eastAsia="en-GB"/>
        </w:rPr>
      </w:pPr>
    </w:p>
    <w:p w14:paraId="0AFAC0DB" w14:textId="77777777" w:rsidR="003610E6" w:rsidRPr="008B7772" w:rsidRDefault="003610E6" w:rsidP="00EF76E7">
      <w:pPr>
        <w:rPr>
          <w:noProof/>
          <w:color w:val="000000" w:themeColor="text1"/>
          <w:lang w:eastAsia="en-GB"/>
        </w:rPr>
      </w:pPr>
    </w:p>
    <w:p w14:paraId="0AFAC0DC" w14:textId="77777777" w:rsidR="003610E6" w:rsidRPr="008B7772" w:rsidRDefault="003610E6" w:rsidP="00EF76E7">
      <w:pPr>
        <w:rPr>
          <w:noProof/>
          <w:color w:val="000000" w:themeColor="text1"/>
          <w:lang w:eastAsia="en-GB"/>
        </w:rPr>
      </w:pPr>
    </w:p>
    <w:p w14:paraId="0AFAC0DD" w14:textId="77777777" w:rsidR="003610E6" w:rsidRPr="008B7772" w:rsidRDefault="003610E6" w:rsidP="00EF76E7">
      <w:pPr>
        <w:rPr>
          <w:noProof/>
          <w:color w:val="000000" w:themeColor="text1"/>
          <w:lang w:eastAsia="en-GB"/>
        </w:rPr>
      </w:pPr>
    </w:p>
    <w:p w14:paraId="0AFAC0DE" w14:textId="77777777" w:rsidR="003610E6" w:rsidRPr="008B7772" w:rsidRDefault="003610E6" w:rsidP="00EF76E7">
      <w:pPr>
        <w:rPr>
          <w:noProof/>
          <w:color w:val="000000" w:themeColor="text1"/>
          <w:lang w:eastAsia="en-GB"/>
        </w:rPr>
      </w:pPr>
    </w:p>
    <w:p w14:paraId="0AFAC0DF" w14:textId="77777777" w:rsidR="003610E6" w:rsidRPr="008B7772" w:rsidRDefault="003610E6" w:rsidP="00EF76E7">
      <w:pPr>
        <w:rPr>
          <w:noProof/>
          <w:color w:val="000000" w:themeColor="text1"/>
          <w:lang w:eastAsia="en-GB"/>
        </w:rPr>
      </w:pPr>
    </w:p>
    <w:p w14:paraId="0AFAC0E0" w14:textId="77777777" w:rsidR="003610E6" w:rsidRPr="008B7772" w:rsidRDefault="003610E6" w:rsidP="00EF76E7">
      <w:pPr>
        <w:rPr>
          <w:noProof/>
          <w:color w:val="000000" w:themeColor="text1"/>
          <w:lang w:eastAsia="en-GB"/>
        </w:rPr>
      </w:pPr>
    </w:p>
    <w:p w14:paraId="0AFAC0E1" w14:textId="77777777" w:rsidR="003610E6" w:rsidRPr="008B7772" w:rsidRDefault="003610E6" w:rsidP="00EF76E7">
      <w:pPr>
        <w:rPr>
          <w:noProof/>
          <w:color w:val="000000" w:themeColor="text1"/>
          <w:lang w:eastAsia="en-GB"/>
        </w:rPr>
      </w:pPr>
    </w:p>
    <w:p w14:paraId="0AFAC0E2" w14:textId="77777777" w:rsidR="003610E6" w:rsidRPr="008B7772" w:rsidRDefault="00000000" w:rsidP="00EF76E7">
      <w:pPr>
        <w:rPr>
          <w:color w:val="000000" w:themeColor="text1"/>
          <w:lang w:val="mt-MT"/>
        </w:rPr>
      </w:pPr>
      <w:r>
        <w:rPr>
          <w:noProof/>
          <w:color w:val="000000" w:themeColor="text1"/>
          <w:lang w:eastAsia="en-GB"/>
        </w:rPr>
        <w:pict w14:anchorId="0AFAC37F">
          <v:rect id="_x0000_s1055" style="position:absolute;margin-left:-59.2pt;margin-top:12.75pt;width:570.05pt;height:69.1pt;z-index:251667968" stroked="f"/>
        </w:pict>
      </w:r>
    </w:p>
    <w:p w14:paraId="0AFAC0E3" w14:textId="77777777" w:rsidR="00B11430" w:rsidRPr="008B7772" w:rsidRDefault="00F22789" w:rsidP="00EF76E7">
      <w:pPr>
        <w:rPr>
          <w:color w:val="000000" w:themeColor="text1"/>
          <w:sz w:val="52"/>
          <w:szCs w:val="52"/>
          <w:lang w:val="mt-MT"/>
        </w:rPr>
      </w:pPr>
      <w:r w:rsidRPr="008B7772">
        <w:rPr>
          <w:b/>
          <w:noProof/>
          <w:color w:val="000000" w:themeColor="text1"/>
          <w:lang w:eastAsia="en-GB"/>
        </w:rPr>
        <w:lastRenderedPageBreak/>
        <w:drawing>
          <wp:anchor distT="0" distB="0" distL="114300" distR="114300" simplePos="0" relativeHeight="251643392" behindDoc="0" locked="0" layoutInCell="1" allowOverlap="1" wp14:anchorId="0AFAC380" wp14:editId="0AFAC381">
            <wp:simplePos x="0" y="0"/>
            <wp:positionH relativeFrom="column">
              <wp:posOffset>5067300</wp:posOffset>
            </wp:positionH>
            <wp:positionV relativeFrom="paragraph">
              <wp:posOffset>0</wp:posOffset>
            </wp:positionV>
            <wp:extent cx="990600" cy="762000"/>
            <wp:effectExtent l="19050" t="0" r="0" b="0"/>
            <wp:wrapNone/>
            <wp:docPr id="1"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14:sizeRelV relativeFrom="margin">
              <wp14:pctHeight>0</wp14:pctHeight>
            </wp14:sizeRelV>
          </wp:anchor>
        </w:drawing>
      </w:r>
      <w:r w:rsidR="00000000">
        <w:rPr>
          <w:noProof/>
          <w:color w:val="000000" w:themeColor="text1"/>
          <w:sz w:val="52"/>
          <w:szCs w:val="52"/>
          <w:lang w:eastAsia="en-GB"/>
        </w:rPr>
        <w:pict w14:anchorId="0AFAC382">
          <v:rect id="_x0000_s1026" style="position:absolute;margin-left:-55.5pt;margin-top:-63pt;width:570.05pt;height:69.1pt;z-index:251645440;mso-position-horizontal-relative:text;mso-position-vertical-relative:text" stroked="f"/>
        </w:pict>
      </w:r>
    </w:p>
    <w:p w14:paraId="0AFAC0E4" w14:textId="77777777" w:rsidR="00B11430" w:rsidRPr="008B7772" w:rsidRDefault="00B11430" w:rsidP="00B11430">
      <w:pPr>
        <w:jc w:val="both"/>
        <w:rPr>
          <w:b/>
          <w:color w:val="000000" w:themeColor="text1"/>
        </w:rPr>
      </w:pPr>
    </w:p>
    <w:p w14:paraId="0AFAC0E5" w14:textId="77777777" w:rsidR="00B11430" w:rsidRPr="008B7772" w:rsidRDefault="00B11430" w:rsidP="00B11430">
      <w:pPr>
        <w:jc w:val="both"/>
        <w:rPr>
          <w:b/>
          <w:color w:val="000000" w:themeColor="text1"/>
        </w:rPr>
      </w:pPr>
    </w:p>
    <w:p w14:paraId="0AFAC0E6" w14:textId="77777777" w:rsidR="00D045CA" w:rsidRPr="008B7772" w:rsidRDefault="00D045CA" w:rsidP="00B11430">
      <w:pPr>
        <w:jc w:val="both"/>
        <w:rPr>
          <w:b/>
          <w:color w:val="000000" w:themeColor="text1"/>
        </w:rPr>
      </w:pPr>
    </w:p>
    <w:p w14:paraId="0AFAC0E7" w14:textId="77777777" w:rsidR="00D045CA" w:rsidRPr="000A510F" w:rsidRDefault="00D045CA" w:rsidP="00B11430">
      <w:pPr>
        <w:jc w:val="both"/>
        <w:rPr>
          <w:b/>
          <w:color w:val="BFBFBF" w:themeColor="background1" w:themeShade="BF"/>
        </w:rPr>
      </w:pPr>
    </w:p>
    <w:p w14:paraId="0AFAC0E8" w14:textId="77777777" w:rsidR="00D045CA" w:rsidRPr="000A510F" w:rsidRDefault="00D045CA" w:rsidP="00B11430">
      <w:pPr>
        <w:jc w:val="both"/>
        <w:rPr>
          <w:b/>
          <w:color w:val="BFBFBF" w:themeColor="background1" w:themeShade="BF"/>
        </w:rPr>
      </w:pPr>
    </w:p>
    <w:p w14:paraId="0AFAC0E9" w14:textId="77777777" w:rsidR="00B11430" w:rsidRPr="000A510F" w:rsidRDefault="00B11430" w:rsidP="00B1691D">
      <w:pPr>
        <w:pStyle w:val="NoSpacing"/>
        <w:rPr>
          <w:color w:val="BFBFBF" w:themeColor="background1" w:themeShade="BF"/>
        </w:rPr>
      </w:pPr>
      <w:r w:rsidRPr="000A510F">
        <w:rPr>
          <w:color w:val="BFBFBF" w:themeColor="background1" w:themeShade="BF"/>
        </w:rPr>
        <w:t>Medina Foundation for Music</w:t>
      </w:r>
    </w:p>
    <w:p w14:paraId="0AFAC0EA" w14:textId="77777777" w:rsidR="00B11430" w:rsidRPr="000A510F" w:rsidRDefault="00AE578F" w:rsidP="00403C7E">
      <w:pPr>
        <w:pStyle w:val="NoSpacing"/>
        <w:rPr>
          <w:b/>
          <w:color w:val="BFBFBF" w:themeColor="background1" w:themeShade="BF"/>
          <w:sz w:val="56"/>
          <w:szCs w:val="56"/>
        </w:rPr>
      </w:pPr>
      <w:r w:rsidRPr="000A510F">
        <w:rPr>
          <w:b/>
          <w:color w:val="BFBFBF" w:themeColor="background1" w:themeShade="BF"/>
          <w:sz w:val="56"/>
          <w:szCs w:val="56"/>
        </w:rPr>
        <w:t>Guidelines for Exam Invigilators</w:t>
      </w:r>
    </w:p>
    <w:p w14:paraId="0AFAC0EB" w14:textId="77777777" w:rsidR="00403C7E" w:rsidRPr="000A510F" w:rsidRDefault="00403C7E" w:rsidP="00403C7E">
      <w:pPr>
        <w:pStyle w:val="NoSpacing"/>
        <w:rPr>
          <w:b/>
          <w:color w:val="BFBFBF" w:themeColor="background1" w:themeShade="BF"/>
          <w:sz w:val="48"/>
          <w:szCs w:val="48"/>
        </w:rPr>
      </w:pPr>
      <w:r w:rsidRPr="000A510F">
        <w:rPr>
          <w:b/>
          <w:color w:val="BFBFBF" w:themeColor="background1" w:themeShade="BF"/>
          <w:sz w:val="48"/>
          <w:szCs w:val="48"/>
        </w:rPr>
        <w:t xml:space="preserve">                                General Procedures</w:t>
      </w:r>
    </w:p>
    <w:p w14:paraId="0AFAC0EC" w14:textId="77777777" w:rsidR="00B11430" w:rsidRPr="008B7772" w:rsidRDefault="00B11430" w:rsidP="00B11430">
      <w:pPr>
        <w:jc w:val="both"/>
        <w:rPr>
          <w:b/>
          <w:color w:val="000000" w:themeColor="text1"/>
        </w:rPr>
      </w:pPr>
    </w:p>
    <w:p w14:paraId="0AFAC0ED" w14:textId="77777777" w:rsidR="00B11430" w:rsidRPr="008B7772" w:rsidRDefault="00B11430" w:rsidP="00B11430">
      <w:pPr>
        <w:jc w:val="both"/>
        <w:rPr>
          <w:b/>
          <w:color w:val="000000" w:themeColor="text1"/>
        </w:rPr>
      </w:pPr>
    </w:p>
    <w:p w14:paraId="0AFAC0EE" w14:textId="77777777" w:rsidR="00F22789" w:rsidRDefault="00F22789" w:rsidP="00F22789">
      <w:pPr>
        <w:ind w:left="3600" w:firstLine="720"/>
        <w:jc w:val="both"/>
        <w:rPr>
          <w:b/>
        </w:rPr>
      </w:pPr>
      <w:r>
        <w:rPr>
          <w:b/>
        </w:rPr>
        <w:t xml:space="preserve">        </w:t>
      </w:r>
    </w:p>
    <w:p w14:paraId="0AFAC0EF" w14:textId="77777777" w:rsidR="00F22789" w:rsidRDefault="00F22789" w:rsidP="00F22789">
      <w:pPr>
        <w:ind w:left="3600" w:firstLine="720"/>
        <w:jc w:val="both"/>
        <w:rPr>
          <w:b/>
        </w:rPr>
      </w:pPr>
    </w:p>
    <w:p w14:paraId="0AFAC0F0" w14:textId="77777777" w:rsidR="00F22789" w:rsidRDefault="00F22789" w:rsidP="00F22789">
      <w:pPr>
        <w:ind w:left="3600" w:firstLine="720"/>
        <w:jc w:val="both"/>
        <w:rPr>
          <w:b/>
        </w:rPr>
      </w:pPr>
    </w:p>
    <w:p w14:paraId="0AFAC0F1" w14:textId="77777777" w:rsidR="00F22789" w:rsidRDefault="00F22789" w:rsidP="00F22789">
      <w:pPr>
        <w:ind w:left="3600" w:firstLine="720"/>
        <w:jc w:val="both"/>
        <w:rPr>
          <w:b/>
        </w:rPr>
      </w:pPr>
    </w:p>
    <w:p w14:paraId="0AFAC0F2" w14:textId="77777777" w:rsidR="00F22789" w:rsidRDefault="00F22789" w:rsidP="00F22789">
      <w:pPr>
        <w:ind w:left="4320"/>
        <w:jc w:val="both"/>
        <w:rPr>
          <w:b/>
        </w:rPr>
      </w:pPr>
      <w:r>
        <w:rPr>
          <w:b/>
        </w:rPr>
        <w:t xml:space="preserve">        Published by the Medina Foundation for Music</w:t>
      </w:r>
    </w:p>
    <w:p w14:paraId="0AFAC0F3" w14:textId="77777777" w:rsidR="00F22789" w:rsidRDefault="00F22789" w:rsidP="00F22789">
      <w:pPr>
        <w:pStyle w:val="NoSpacing"/>
        <w:jc w:val="right"/>
        <w:rPr>
          <w:b/>
          <w:color w:val="C00000"/>
        </w:rPr>
      </w:pPr>
      <w:r>
        <w:rPr>
          <w:b/>
          <w:color w:val="C00000"/>
        </w:rPr>
        <w:t>Contributions:</w:t>
      </w:r>
    </w:p>
    <w:p w14:paraId="0AFAC0F4" w14:textId="77777777" w:rsidR="00F22789" w:rsidRDefault="00F22789" w:rsidP="00F22789">
      <w:pPr>
        <w:pStyle w:val="NoSpacing"/>
        <w:jc w:val="right"/>
      </w:pPr>
      <w:r>
        <w:t>Mark Agius</w:t>
      </w:r>
    </w:p>
    <w:p w14:paraId="0AFAC0F6" w14:textId="77777777" w:rsidR="00F22789" w:rsidRDefault="00F22789" w:rsidP="00F22789">
      <w:pPr>
        <w:pStyle w:val="NoSpacing"/>
        <w:jc w:val="right"/>
        <w:rPr>
          <w:b/>
          <w:color w:val="C00000"/>
        </w:rPr>
      </w:pPr>
      <w:r>
        <w:rPr>
          <w:b/>
          <w:color w:val="C00000"/>
        </w:rPr>
        <w:t xml:space="preserve">   </w:t>
      </w:r>
    </w:p>
    <w:p w14:paraId="0AFAC0F7" w14:textId="77777777" w:rsidR="00F22789" w:rsidRDefault="00F22789" w:rsidP="00F22789">
      <w:pPr>
        <w:pStyle w:val="NoSpacing"/>
        <w:jc w:val="right"/>
        <w:rPr>
          <w:b/>
          <w:color w:val="C00000"/>
        </w:rPr>
      </w:pPr>
      <w:r>
        <w:rPr>
          <w:b/>
          <w:color w:val="C00000"/>
        </w:rPr>
        <w:t>Acknowledgements:</w:t>
      </w:r>
    </w:p>
    <w:p w14:paraId="0AFAC0F8" w14:textId="77777777" w:rsidR="00F22789" w:rsidRDefault="00F22789" w:rsidP="00F22789">
      <w:pPr>
        <w:pStyle w:val="NoSpacing"/>
        <w:jc w:val="right"/>
      </w:pPr>
      <w:proofErr w:type="spellStart"/>
      <w:r>
        <w:t>Jahel</w:t>
      </w:r>
      <w:proofErr w:type="spellEnd"/>
      <w:r>
        <w:t xml:space="preserve"> </w:t>
      </w:r>
      <w:proofErr w:type="spellStart"/>
      <w:r>
        <w:t>Sammut</w:t>
      </w:r>
      <w:proofErr w:type="spellEnd"/>
    </w:p>
    <w:p w14:paraId="0AFAC0F9" w14:textId="77777777" w:rsidR="00F22789" w:rsidRDefault="00F22789" w:rsidP="00F22789">
      <w:pPr>
        <w:pStyle w:val="NoSpacing"/>
        <w:jc w:val="right"/>
      </w:pPr>
      <w:r>
        <w:t>Joseph Schembri</w:t>
      </w:r>
    </w:p>
    <w:p w14:paraId="0AFAC0FA" w14:textId="77777777" w:rsidR="00F22789" w:rsidRDefault="00F22789" w:rsidP="00F22789">
      <w:pPr>
        <w:pStyle w:val="NoSpacing"/>
        <w:jc w:val="right"/>
      </w:pPr>
      <w:proofErr w:type="spellStart"/>
      <w:r>
        <w:t>Ninette</w:t>
      </w:r>
      <w:proofErr w:type="spellEnd"/>
      <w:r>
        <w:t xml:space="preserve"> </w:t>
      </w:r>
      <w:proofErr w:type="spellStart"/>
      <w:r>
        <w:t>Sammut</w:t>
      </w:r>
      <w:proofErr w:type="spellEnd"/>
    </w:p>
    <w:p w14:paraId="0AFAC0FB" w14:textId="77777777" w:rsidR="00F22789" w:rsidRDefault="00F22789" w:rsidP="00F22789">
      <w:pPr>
        <w:pStyle w:val="NoSpacing"/>
        <w:jc w:val="right"/>
      </w:pPr>
      <w:r>
        <w:t>National Commission for Further and Higher Education</w:t>
      </w:r>
    </w:p>
    <w:p w14:paraId="0AFAC0FC" w14:textId="77777777" w:rsidR="00F22789" w:rsidRDefault="00F22789" w:rsidP="00F22789">
      <w:pPr>
        <w:pStyle w:val="NoSpacing"/>
        <w:jc w:val="right"/>
      </w:pPr>
    </w:p>
    <w:p w14:paraId="0AFAC0FD" w14:textId="77777777" w:rsidR="00F22789" w:rsidRDefault="00F22789" w:rsidP="00F22789">
      <w:pPr>
        <w:pStyle w:val="NoSpacing"/>
        <w:jc w:val="right"/>
        <w:rPr>
          <w:b/>
          <w:color w:val="C00000"/>
        </w:rPr>
      </w:pPr>
      <w:r>
        <w:rPr>
          <w:b/>
          <w:color w:val="C00000"/>
        </w:rPr>
        <w:t>Setting and Design:</w:t>
      </w:r>
    </w:p>
    <w:p w14:paraId="0AFAC0FE" w14:textId="77777777" w:rsidR="00F22789" w:rsidRDefault="00F22789" w:rsidP="00F22789">
      <w:pPr>
        <w:pStyle w:val="NoSpacing"/>
        <w:jc w:val="right"/>
      </w:pPr>
      <w:r>
        <w:t>Mark Agius</w:t>
      </w:r>
    </w:p>
    <w:p w14:paraId="0AFAC0FF" w14:textId="77777777" w:rsidR="00F22789" w:rsidRDefault="00F22789" w:rsidP="00F22789">
      <w:pPr>
        <w:pStyle w:val="NoSpacing"/>
        <w:jc w:val="right"/>
        <w:rPr>
          <w:b/>
          <w:color w:val="C00000"/>
        </w:rPr>
      </w:pPr>
    </w:p>
    <w:p w14:paraId="0AFAC100" w14:textId="2B3ABCBC" w:rsidR="00F22789" w:rsidRDefault="006A7CB9" w:rsidP="00F22789">
      <w:pPr>
        <w:pStyle w:val="NoSpacing"/>
        <w:jc w:val="right"/>
      </w:pPr>
      <w:r>
        <w:rPr>
          <w:b/>
          <w:color w:val="C00000"/>
        </w:rPr>
        <w:t xml:space="preserve">Review and </w:t>
      </w:r>
      <w:r w:rsidR="00F22789">
        <w:rPr>
          <w:b/>
          <w:color w:val="C00000"/>
        </w:rPr>
        <w:t>Editing:</w:t>
      </w:r>
      <w:r w:rsidR="00F22789">
        <w:t xml:space="preserve"> </w:t>
      </w:r>
    </w:p>
    <w:p w14:paraId="0AFAC101" w14:textId="7BF6130D" w:rsidR="00F22789" w:rsidRDefault="00F22789" w:rsidP="00F22789">
      <w:pPr>
        <w:pStyle w:val="NoSpacing"/>
        <w:jc w:val="right"/>
      </w:pPr>
      <w:r>
        <w:t xml:space="preserve">Karen </w:t>
      </w:r>
      <w:proofErr w:type="spellStart"/>
      <w:r>
        <w:t>Darmenia</w:t>
      </w:r>
      <w:proofErr w:type="spellEnd"/>
    </w:p>
    <w:p w14:paraId="390E4365" w14:textId="77777777" w:rsidR="006A7CB9" w:rsidRPr="006D482F" w:rsidRDefault="006A7CB9" w:rsidP="00F22789">
      <w:pPr>
        <w:pStyle w:val="NoSpacing"/>
        <w:jc w:val="right"/>
      </w:pPr>
    </w:p>
    <w:p w14:paraId="0AFAC102" w14:textId="77777777" w:rsidR="00F22789" w:rsidRPr="00D45A1A" w:rsidRDefault="00000000" w:rsidP="00F22789">
      <w:pPr>
        <w:jc w:val="both"/>
        <w:rPr>
          <w:b/>
        </w:rPr>
      </w:pPr>
      <w:r>
        <w:rPr>
          <w:b/>
          <w:noProof/>
          <w:lang w:eastAsia="en-GB"/>
        </w:rPr>
        <w:pict w14:anchorId="0AFAC383">
          <v:rect id="_x0000_s1060" style="position:absolute;left:0;text-align:left;margin-left:-6pt;margin-top:24.05pt;width:483.75pt;height:36pt;z-index:251674112" strokecolor="white [3212]"/>
        </w:pict>
      </w:r>
    </w:p>
    <w:p w14:paraId="0AFAC103" w14:textId="77777777" w:rsidR="00B11430" w:rsidRPr="008B7772" w:rsidRDefault="00B11430" w:rsidP="00B11430">
      <w:pPr>
        <w:jc w:val="both"/>
        <w:rPr>
          <w:b/>
          <w:color w:val="000000" w:themeColor="text1"/>
        </w:rPr>
      </w:pPr>
    </w:p>
    <w:p w14:paraId="0AFAC104" w14:textId="77777777" w:rsidR="00D045CA" w:rsidRPr="008B7772" w:rsidRDefault="00000000" w:rsidP="00B11430">
      <w:pPr>
        <w:jc w:val="both"/>
        <w:rPr>
          <w:b/>
          <w:color w:val="000000" w:themeColor="text1"/>
        </w:rPr>
      </w:pPr>
      <w:r>
        <w:rPr>
          <w:b/>
          <w:noProof/>
          <w:color w:val="000000" w:themeColor="text1"/>
          <w:lang w:eastAsia="en-GB"/>
        </w:rPr>
        <w:pict w14:anchorId="0AFAC384">
          <v:rect id="_x0000_s1061" style="position:absolute;left:0;text-align:left;margin-left:-6.75pt;margin-top:11.25pt;width:469.5pt;height:36pt;z-index:251675136" strokecolor="white [3212]"/>
        </w:pict>
      </w:r>
    </w:p>
    <w:p w14:paraId="0AFAC105" w14:textId="77777777" w:rsidR="00B11430" w:rsidRPr="008B7772" w:rsidRDefault="00000000" w:rsidP="00B11430">
      <w:pPr>
        <w:jc w:val="both"/>
        <w:rPr>
          <w:b/>
          <w:color w:val="000000" w:themeColor="text1"/>
        </w:rPr>
      </w:pPr>
      <w:r>
        <w:rPr>
          <w:b/>
          <w:noProof/>
          <w:color w:val="000000" w:themeColor="text1"/>
          <w:lang w:eastAsia="en-GB"/>
        </w:rPr>
        <w:lastRenderedPageBreak/>
        <w:pict w14:anchorId="0AFAC385">
          <v:rect id="_x0000_s1062" style="position:absolute;left:0;text-align:left;margin-left:-18.75pt;margin-top:-36pt;width:469.5pt;height:36pt;z-index:251676160" strokecolor="white [3212]"/>
        </w:pict>
      </w:r>
    </w:p>
    <w:p w14:paraId="0AFAC106" w14:textId="77777777" w:rsidR="00B11430" w:rsidRPr="008B7772" w:rsidRDefault="00B11430" w:rsidP="00B11430">
      <w:pPr>
        <w:jc w:val="both"/>
        <w:rPr>
          <w:b/>
          <w:color w:val="000000" w:themeColor="text1"/>
        </w:rPr>
      </w:pPr>
    </w:p>
    <w:p w14:paraId="0AFAC107" w14:textId="77777777" w:rsidR="00B11430" w:rsidRPr="008B7772" w:rsidRDefault="00B11430" w:rsidP="00B11430">
      <w:pPr>
        <w:jc w:val="both"/>
        <w:rPr>
          <w:b/>
          <w:color w:val="000000" w:themeColor="text1"/>
        </w:rPr>
      </w:pPr>
    </w:p>
    <w:p w14:paraId="0AFAC108" w14:textId="77777777" w:rsidR="00B11430" w:rsidRPr="008B7772" w:rsidRDefault="00B11430" w:rsidP="00B11430">
      <w:pPr>
        <w:jc w:val="both"/>
        <w:rPr>
          <w:b/>
          <w:color w:val="000000" w:themeColor="text1"/>
        </w:rPr>
      </w:pPr>
    </w:p>
    <w:p w14:paraId="0AFAC109" w14:textId="77777777" w:rsidR="00B11430" w:rsidRPr="008B7772" w:rsidRDefault="00B11430" w:rsidP="00B11430">
      <w:pPr>
        <w:jc w:val="both"/>
        <w:rPr>
          <w:b/>
          <w:color w:val="000000" w:themeColor="text1"/>
        </w:rPr>
      </w:pPr>
    </w:p>
    <w:p w14:paraId="0AFAC10A" w14:textId="77777777" w:rsidR="00B11430" w:rsidRPr="008B7772" w:rsidRDefault="00B11430" w:rsidP="00B11430">
      <w:pPr>
        <w:jc w:val="both"/>
        <w:rPr>
          <w:b/>
          <w:color w:val="000000" w:themeColor="text1"/>
        </w:rPr>
      </w:pPr>
    </w:p>
    <w:p w14:paraId="0AFAC10B" w14:textId="77777777" w:rsidR="00B11430" w:rsidRPr="008B7772" w:rsidRDefault="00000000" w:rsidP="00EF76E7">
      <w:pPr>
        <w:rPr>
          <w:color w:val="000000" w:themeColor="text1"/>
          <w:sz w:val="52"/>
          <w:szCs w:val="52"/>
          <w:lang w:val="mt-MT"/>
        </w:rPr>
      </w:pPr>
      <w:r>
        <w:rPr>
          <w:noProof/>
          <w:color w:val="000000" w:themeColor="text1"/>
          <w:sz w:val="52"/>
          <w:szCs w:val="52"/>
          <w:lang w:eastAsia="en-GB"/>
        </w:rPr>
        <w:pict w14:anchorId="0AFAC386">
          <v:rect id="_x0000_s1027" style="position:absolute;margin-left:-59.25pt;margin-top:25.85pt;width:570.05pt;height:69.1pt;z-index:251646464" stroked="f"/>
        </w:pict>
      </w:r>
    </w:p>
    <w:p w14:paraId="0AFAC10C" w14:textId="77777777" w:rsidR="00B11430" w:rsidRPr="008B7772" w:rsidRDefault="00B11430" w:rsidP="00B11430">
      <w:pPr>
        <w:jc w:val="both"/>
        <w:rPr>
          <w:b/>
          <w:color w:val="000000" w:themeColor="text1"/>
          <w:sz w:val="32"/>
          <w:szCs w:val="32"/>
          <w:lang w:val="mt-MT"/>
        </w:rPr>
      </w:pPr>
    </w:p>
    <w:p w14:paraId="0AFAC10D" w14:textId="77777777" w:rsidR="00B11430" w:rsidRPr="008B7772" w:rsidRDefault="00B11430" w:rsidP="00B11430">
      <w:pPr>
        <w:jc w:val="both"/>
        <w:rPr>
          <w:b/>
          <w:color w:val="000000" w:themeColor="text1"/>
          <w:sz w:val="32"/>
          <w:szCs w:val="32"/>
          <w:lang w:val="mt-MT"/>
        </w:rPr>
      </w:pPr>
    </w:p>
    <w:p w14:paraId="0AFAC10E" w14:textId="77777777" w:rsidR="00B11430" w:rsidRPr="008B7772" w:rsidRDefault="00B11430" w:rsidP="00B11430">
      <w:pPr>
        <w:jc w:val="both"/>
        <w:rPr>
          <w:b/>
          <w:color w:val="000000" w:themeColor="text1"/>
          <w:sz w:val="32"/>
          <w:szCs w:val="32"/>
          <w:lang w:val="mt-MT"/>
        </w:rPr>
      </w:pPr>
    </w:p>
    <w:p w14:paraId="0AFAC10F" w14:textId="77777777" w:rsidR="00B11430" w:rsidRPr="008B7772" w:rsidRDefault="00000000" w:rsidP="00B11430">
      <w:pPr>
        <w:jc w:val="both"/>
        <w:rPr>
          <w:b/>
          <w:color w:val="000000" w:themeColor="text1"/>
          <w:sz w:val="32"/>
          <w:szCs w:val="32"/>
          <w:lang w:val="mt-MT"/>
        </w:rPr>
      </w:pPr>
      <w:r>
        <w:rPr>
          <w:b/>
          <w:noProof/>
          <w:color w:val="000000" w:themeColor="text1"/>
          <w:sz w:val="32"/>
          <w:szCs w:val="32"/>
          <w:lang w:eastAsia="en-GB"/>
        </w:rPr>
        <w:pict w14:anchorId="0AFAC387">
          <v:rect id="_x0000_s1028" style="position:absolute;left:0;text-align:left;margin-left:-43.5pt;margin-top:-148.4pt;width:570.05pt;height:69.1pt;z-index:251647488" stroked="f"/>
        </w:pict>
      </w:r>
    </w:p>
    <w:p w14:paraId="0AFAC110" w14:textId="77777777" w:rsidR="00B11430" w:rsidRPr="008B7772" w:rsidRDefault="00B11430" w:rsidP="00B11430">
      <w:pPr>
        <w:jc w:val="both"/>
        <w:rPr>
          <w:b/>
          <w:color w:val="000000" w:themeColor="text1"/>
          <w:sz w:val="32"/>
          <w:szCs w:val="32"/>
          <w:lang w:val="mt-MT"/>
        </w:rPr>
      </w:pPr>
    </w:p>
    <w:p w14:paraId="0AFAC111" w14:textId="77777777" w:rsidR="00B11430" w:rsidRPr="008B7772" w:rsidRDefault="00B11430" w:rsidP="00B11430">
      <w:pPr>
        <w:jc w:val="both"/>
        <w:rPr>
          <w:b/>
          <w:color w:val="000000" w:themeColor="text1"/>
          <w:sz w:val="32"/>
          <w:szCs w:val="32"/>
          <w:lang w:val="mt-MT"/>
        </w:rPr>
      </w:pPr>
    </w:p>
    <w:p w14:paraId="0AFAC112" w14:textId="77777777" w:rsidR="00B11430" w:rsidRPr="008B7772" w:rsidRDefault="00B11430" w:rsidP="00B11430">
      <w:pPr>
        <w:jc w:val="both"/>
        <w:rPr>
          <w:b/>
          <w:color w:val="000000" w:themeColor="text1"/>
          <w:sz w:val="32"/>
          <w:szCs w:val="32"/>
          <w:lang w:val="mt-MT"/>
        </w:rPr>
      </w:pPr>
    </w:p>
    <w:p w14:paraId="0AFAC113" w14:textId="77777777" w:rsidR="00B11430" w:rsidRPr="008B7772" w:rsidRDefault="00B11430" w:rsidP="00B11430">
      <w:pPr>
        <w:jc w:val="both"/>
        <w:rPr>
          <w:b/>
          <w:color w:val="000000" w:themeColor="text1"/>
          <w:sz w:val="32"/>
          <w:szCs w:val="32"/>
          <w:lang w:val="mt-MT"/>
        </w:rPr>
      </w:pPr>
    </w:p>
    <w:p w14:paraId="0AFAC114" w14:textId="77777777" w:rsidR="00B11430" w:rsidRPr="008B7772" w:rsidRDefault="00B11430" w:rsidP="00B11430">
      <w:pPr>
        <w:jc w:val="both"/>
        <w:rPr>
          <w:b/>
          <w:color w:val="000000" w:themeColor="text1"/>
          <w:sz w:val="32"/>
          <w:szCs w:val="32"/>
          <w:lang w:val="mt-MT"/>
        </w:rPr>
      </w:pPr>
    </w:p>
    <w:p w14:paraId="0AFAC115" w14:textId="77777777" w:rsidR="00B11430" w:rsidRPr="008B7772" w:rsidRDefault="00B11430" w:rsidP="00B11430">
      <w:pPr>
        <w:jc w:val="both"/>
        <w:rPr>
          <w:b/>
          <w:color w:val="000000" w:themeColor="text1"/>
          <w:sz w:val="32"/>
          <w:szCs w:val="32"/>
          <w:lang w:val="mt-MT"/>
        </w:rPr>
      </w:pPr>
    </w:p>
    <w:p w14:paraId="0AFAC116" w14:textId="77777777" w:rsidR="00B11430" w:rsidRPr="008B7772" w:rsidRDefault="00B11430" w:rsidP="00B11430">
      <w:pPr>
        <w:jc w:val="both"/>
        <w:rPr>
          <w:b/>
          <w:color w:val="000000" w:themeColor="text1"/>
          <w:sz w:val="32"/>
          <w:szCs w:val="32"/>
          <w:lang w:val="mt-MT"/>
        </w:rPr>
      </w:pPr>
    </w:p>
    <w:p w14:paraId="0AFAC117" w14:textId="77777777" w:rsidR="00B11430" w:rsidRPr="008B7772" w:rsidRDefault="00B11430" w:rsidP="00B11430">
      <w:pPr>
        <w:jc w:val="both"/>
        <w:rPr>
          <w:b/>
          <w:color w:val="000000" w:themeColor="text1"/>
          <w:sz w:val="32"/>
          <w:szCs w:val="32"/>
          <w:lang w:val="mt-MT"/>
        </w:rPr>
      </w:pPr>
    </w:p>
    <w:p w14:paraId="0AFAC118" w14:textId="77777777" w:rsidR="00B11430" w:rsidRPr="008B7772" w:rsidRDefault="00B11430" w:rsidP="00B11430">
      <w:pPr>
        <w:jc w:val="both"/>
        <w:rPr>
          <w:b/>
          <w:color w:val="000000" w:themeColor="text1"/>
          <w:sz w:val="32"/>
          <w:szCs w:val="32"/>
          <w:lang w:val="mt-MT"/>
        </w:rPr>
      </w:pPr>
    </w:p>
    <w:p w14:paraId="0AFAC119" w14:textId="77777777" w:rsidR="00B11430" w:rsidRPr="008B7772" w:rsidRDefault="00B11430" w:rsidP="00B11430">
      <w:pPr>
        <w:jc w:val="both"/>
        <w:rPr>
          <w:b/>
          <w:color w:val="000000" w:themeColor="text1"/>
          <w:sz w:val="32"/>
          <w:szCs w:val="32"/>
          <w:lang w:val="mt-MT"/>
        </w:rPr>
      </w:pPr>
    </w:p>
    <w:p w14:paraId="0AFAC11A" w14:textId="77777777" w:rsidR="00A92F58" w:rsidRPr="008B7772" w:rsidRDefault="00000000" w:rsidP="00B11430">
      <w:pPr>
        <w:jc w:val="both"/>
        <w:rPr>
          <w:b/>
          <w:color w:val="000000" w:themeColor="text1"/>
          <w:sz w:val="32"/>
          <w:szCs w:val="32"/>
          <w:lang w:val="mt-MT"/>
        </w:rPr>
      </w:pPr>
      <w:r>
        <w:rPr>
          <w:b/>
          <w:noProof/>
          <w:color w:val="000000" w:themeColor="text1"/>
          <w:sz w:val="32"/>
          <w:szCs w:val="32"/>
          <w:lang w:eastAsia="en-GB"/>
        </w:rPr>
        <w:pict w14:anchorId="0AFAC388">
          <v:rect id="_x0000_s1038" style="position:absolute;left:0;text-align:left;margin-left:-47.4pt;margin-top:10.55pt;width:570.05pt;height:69.1pt;z-index:251656704" stroked="f"/>
        </w:pict>
      </w:r>
    </w:p>
    <w:p w14:paraId="0AFAC11B" w14:textId="77777777" w:rsidR="00B11430" w:rsidRPr="008B7772" w:rsidRDefault="00A92F58" w:rsidP="00B11430">
      <w:pPr>
        <w:jc w:val="both"/>
        <w:rPr>
          <w:b/>
          <w:color w:val="000000" w:themeColor="text1"/>
          <w:lang w:val="mt-MT"/>
        </w:rPr>
      </w:pPr>
      <w:r w:rsidRPr="008B7772">
        <w:rPr>
          <w:b/>
          <w:color w:val="000000" w:themeColor="text1"/>
          <w:lang w:val="mt-MT"/>
        </w:rPr>
        <w:lastRenderedPageBreak/>
        <w:t>Table Of Contents</w:t>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r>
      <w:r w:rsidRPr="008B7772">
        <w:rPr>
          <w:b/>
          <w:color w:val="000000" w:themeColor="text1"/>
          <w:lang w:val="mt-MT"/>
        </w:rPr>
        <w:tab/>
        <w:t>Page</w:t>
      </w:r>
    </w:p>
    <w:p w14:paraId="0AFAC11C" w14:textId="77777777" w:rsidR="00266C25" w:rsidRPr="008B7772" w:rsidRDefault="00266C25" w:rsidP="00377F17">
      <w:pPr>
        <w:pStyle w:val="ListParagraph"/>
        <w:numPr>
          <w:ilvl w:val="0"/>
          <w:numId w:val="39"/>
        </w:numPr>
        <w:rPr>
          <w:color w:val="000000" w:themeColor="text1"/>
        </w:rPr>
      </w:pPr>
      <w:r w:rsidRPr="008B7772">
        <w:rPr>
          <w:color w:val="000000" w:themeColor="text1"/>
        </w:rPr>
        <w:t>Preamble</w:t>
      </w:r>
      <w:r w:rsidR="00D51443" w:rsidRPr="008B7772">
        <w:rPr>
          <w:color w:val="000000" w:themeColor="text1"/>
        </w:rPr>
        <w:tab/>
      </w:r>
      <w:r w:rsidR="00D51443" w:rsidRPr="008B7772">
        <w:rPr>
          <w:color w:val="000000" w:themeColor="text1"/>
        </w:rPr>
        <w:tab/>
      </w:r>
      <w:r w:rsidR="00D51443" w:rsidRPr="008B7772">
        <w:rPr>
          <w:color w:val="000000" w:themeColor="text1"/>
        </w:rPr>
        <w:tab/>
      </w:r>
      <w:r w:rsidR="00D51443" w:rsidRPr="008B7772">
        <w:rPr>
          <w:color w:val="000000" w:themeColor="text1"/>
        </w:rPr>
        <w:tab/>
      </w:r>
      <w:r w:rsidR="00D51443" w:rsidRPr="008B7772">
        <w:rPr>
          <w:color w:val="000000" w:themeColor="text1"/>
        </w:rPr>
        <w:tab/>
      </w:r>
      <w:r w:rsidR="00D51443" w:rsidRPr="008B7772">
        <w:rPr>
          <w:color w:val="000000" w:themeColor="text1"/>
        </w:rPr>
        <w:tab/>
      </w:r>
      <w:r w:rsidR="00D51443" w:rsidRPr="008B7772">
        <w:rPr>
          <w:color w:val="000000" w:themeColor="text1"/>
        </w:rPr>
        <w:tab/>
      </w:r>
      <w:r w:rsidR="00D51443" w:rsidRPr="008B7772">
        <w:rPr>
          <w:color w:val="000000" w:themeColor="text1"/>
        </w:rPr>
        <w:tab/>
      </w:r>
      <w:r w:rsidR="00323399" w:rsidRPr="008B7772">
        <w:rPr>
          <w:color w:val="000000" w:themeColor="text1"/>
        </w:rPr>
        <w:tab/>
        <w:t xml:space="preserve"> </w:t>
      </w:r>
      <w:r w:rsidR="000A33BC">
        <w:rPr>
          <w:color w:val="000000" w:themeColor="text1"/>
        </w:rPr>
        <w:t>13</w:t>
      </w:r>
      <w:r w:rsidR="00B00FD3" w:rsidRPr="008B7772">
        <w:rPr>
          <w:color w:val="000000" w:themeColor="text1"/>
        </w:rPr>
        <w:t>1</w:t>
      </w:r>
    </w:p>
    <w:p w14:paraId="0AFAC11D" w14:textId="77777777" w:rsidR="00266C25" w:rsidRPr="008B7772" w:rsidRDefault="00266C25" w:rsidP="00377F17">
      <w:pPr>
        <w:pStyle w:val="ListParagraph"/>
        <w:numPr>
          <w:ilvl w:val="0"/>
          <w:numId w:val="39"/>
        </w:numPr>
        <w:rPr>
          <w:color w:val="000000" w:themeColor="text1"/>
        </w:rPr>
      </w:pPr>
      <w:r w:rsidRPr="008B7772">
        <w:rPr>
          <w:color w:val="000000" w:themeColor="text1"/>
        </w:rPr>
        <w:t>Allocation of Invigilation Duties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B00FD3" w:rsidRPr="008B7772">
        <w:rPr>
          <w:color w:val="000000" w:themeColor="text1"/>
        </w:rPr>
        <w:t xml:space="preserve"> </w:t>
      </w:r>
      <w:r w:rsidR="000A33BC">
        <w:rPr>
          <w:color w:val="000000" w:themeColor="text1"/>
        </w:rPr>
        <w:t>13</w:t>
      </w:r>
      <w:r w:rsidR="00B00FD3" w:rsidRPr="008B7772">
        <w:rPr>
          <w:color w:val="000000" w:themeColor="text1"/>
        </w:rPr>
        <w:t>1</w:t>
      </w:r>
    </w:p>
    <w:p w14:paraId="0AFAC11E" w14:textId="77777777" w:rsidR="00266C25" w:rsidRPr="008B7772" w:rsidRDefault="00266C25" w:rsidP="00377F17">
      <w:pPr>
        <w:pStyle w:val="ListParagraph"/>
        <w:numPr>
          <w:ilvl w:val="0"/>
          <w:numId w:val="39"/>
        </w:numPr>
        <w:rPr>
          <w:color w:val="000000" w:themeColor="text1"/>
        </w:rPr>
      </w:pPr>
      <w:r w:rsidRPr="008B7772">
        <w:rPr>
          <w:color w:val="000000" w:themeColor="text1"/>
        </w:rPr>
        <w:t>Responsibilities of Senior Invigilators and Invigilators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1</w:t>
      </w:r>
    </w:p>
    <w:p w14:paraId="0AFAC11F"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Preparation of the </w:t>
      </w:r>
      <w:r w:rsidR="007F556C" w:rsidRPr="008B7772">
        <w:rPr>
          <w:color w:val="000000" w:themeColor="text1"/>
        </w:rPr>
        <w:t>E</w:t>
      </w:r>
      <w:r w:rsidRPr="008B7772">
        <w:rPr>
          <w:color w:val="000000" w:themeColor="text1"/>
        </w:rPr>
        <w:t xml:space="preserve">xamination </w:t>
      </w:r>
      <w:r w:rsidR="007F556C" w:rsidRPr="008B7772">
        <w:rPr>
          <w:color w:val="000000" w:themeColor="text1"/>
        </w:rPr>
        <w:t>R</w:t>
      </w:r>
      <w:r w:rsidRPr="008B7772">
        <w:rPr>
          <w:color w:val="000000" w:themeColor="text1"/>
        </w:rPr>
        <w:t>oom</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t xml:space="preserve"> </w:t>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2</w:t>
      </w:r>
    </w:p>
    <w:p w14:paraId="0AFAC120"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Admission of </w:t>
      </w:r>
      <w:r w:rsidR="007F556C" w:rsidRPr="008B7772">
        <w:rPr>
          <w:color w:val="000000" w:themeColor="text1"/>
        </w:rPr>
        <w:t>C</w:t>
      </w:r>
      <w:r w:rsidRPr="008B7772">
        <w:rPr>
          <w:color w:val="000000" w:themeColor="text1"/>
        </w:rPr>
        <w:t xml:space="preserve">andidates to the </w:t>
      </w:r>
      <w:r w:rsidR="007F556C" w:rsidRPr="008B7772">
        <w:rPr>
          <w:color w:val="000000" w:themeColor="text1"/>
        </w:rPr>
        <w:t>E</w:t>
      </w:r>
      <w:r w:rsidRPr="008B7772">
        <w:rPr>
          <w:color w:val="000000" w:themeColor="text1"/>
        </w:rPr>
        <w:t xml:space="preserve">xamination </w:t>
      </w:r>
      <w:r w:rsidR="007F556C" w:rsidRPr="008B7772">
        <w:rPr>
          <w:color w:val="000000" w:themeColor="text1"/>
        </w:rPr>
        <w:t>R</w:t>
      </w:r>
      <w:r w:rsidRPr="008B7772">
        <w:rPr>
          <w:color w:val="000000" w:themeColor="text1"/>
        </w:rPr>
        <w:t>oom</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3</w:t>
      </w:r>
    </w:p>
    <w:p w14:paraId="0AFAC121"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Identity and </w:t>
      </w:r>
      <w:r w:rsidR="007F556C" w:rsidRPr="008B7772">
        <w:rPr>
          <w:color w:val="000000" w:themeColor="text1"/>
        </w:rPr>
        <w:t>A</w:t>
      </w:r>
      <w:r w:rsidRPr="008B7772">
        <w:rPr>
          <w:color w:val="000000" w:themeColor="text1"/>
        </w:rPr>
        <w:t xml:space="preserve">ttendance </w:t>
      </w:r>
      <w:r w:rsidR="007F556C" w:rsidRPr="008B7772">
        <w:rPr>
          <w:color w:val="000000" w:themeColor="text1"/>
        </w:rPr>
        <w:t>V</w:t>
      </w:r>
      <w:r w:rsidRPr="008B7772">
        <w:rPr>
          <w:color w:val="000000" w:themeColor="text1"/>
        </w:rPr>
        <w:t xml:space="preserve">erification of </w:t>
      </w:r>
      <w:r w:rsidR="007F556C" w:rsidRPr="008B7772">
        <w:rPr>
          <w:color w:val="000000" w:themeColor="text1"/>
        </w:rPr>
        <w:t>C</w:t>
      </w:r>
      <w:r w:rsidRPr="008B7772">
        <w:rPr>
          <w:color w:val="000000" w:themeColor="text1"/>
        </w:rPr>
        <w:t>andidates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4</w:t>
      </w:r>
    </w:p>
    <w:p w14:paraId="0AFAC122"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Late </w:t>
      </w:r>
      <w:r w:rsidR="007F556C" w:rsidRPr="008B7772">
        <w:rPr>
          <w:color w:val="000000" w:themeColor="text1"/>
        </w:rPr>
        <w:t>A</w:t>
      </w:r>
      <w:r w:rsidRPr="008B7772">
        <w:rPr>
          <w:color w:val="000000" w:themeColor="text1"/>
        </w:rPr>
        <w:t xml:space="preserve">dmission to the </w:t>
      </w:r>
      <w:r w:rsidR="007F556C" w:rsidRPr="008B7772">
        <w:rPr>
          <w:color w:val="000000" w:themeColor="text1"/>
        </w:rPr>
        <w:t>E</w:t>
      </w:r>
      <w:r w:rsidRPr="008B7772">
        <w:rPr>
          <w:color w:val="000000" w:themeColor="text1"/>
        </w:rPr>
        <w:t xml:space="preserve">xamination </w:t>
      </w:r>
      <w:r w:rsidR="007F556C" w:rsidRPr="008B7772">
        <w:rPr>
          <w:color w:val="000000" w:themeColor="text1"/>
        </w:rPr>
        <w:t>R</w:t>
      </w:r>
      <w:r w:rsidRPr="008B7772">
        <w:rPr>
          <w:color w:val="000000" w:themeColor="text1"/>
        </w:rPr>
        <w:t>oom</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4</w:t>
      </w:r>
    </w:p>
    <w:p w14:paraId="0AFAC123"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Anonymous </w:t>
      </w:r>
      <w:r w:rsidR="007F556C" w:rsidRPr="008B7772">
        <w:rPr>
          <w:color w:val="000000" w:themeColor="text1"/>
        </w:rPr>
        <w:t>M</w:t>
      </w:r>
      <w:r w:rsidRPr="008B7772">
        <w:rPr>
          <w:color w:val="000000" w:themeColor="text1"/>
        </w:rPr>
        <w:t xml:space="preserve">arking </w:t>
      </w:r>
      <w:r w:rsidR="007F556C" w:rsidRPr="008B7772">
        <w:rPr>
          <w:color w:val="000000" w:themeColor="text1"/>
        </w:rPr>
        <w:t>P</w:t>
      </w:r>
      <w:r w:rsidRPr="008B7772">
        <w:rPr>
          <w:color w:val="000000" w:themeColor="text1"/>
        </w:rPr>
        <w:t>rocedures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5</w:t>
      </w:r>
    </w:p>
    <w:p w14:paraId="0AFAC124"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Queries on the </w:t>
      </w:r>
      <w:r w:rsidR="007F556C" w:rsidRPr="008B7772">
        <w:rPr>
          <w:color w:val="000000" w:themeColor="text1"/>
        </w:rPr>
        <w:t>E</w:t>
      </w:r>
      <w:r w:rsidRPr="008B7772">
        <w:rPr>
          <w:color w:val="000000" w:themeColor="text1"/>
        </w:rPr>
        <w:t xml:space="preserve">xamination </w:t>
      </w:r>
      <w:r w:rsidR="007F556C" w:rsidRPr="008B7772">
        <w:rPr>
          <w:color w:val="000000" w:themeColor="text1"/>
        </w:rPr>
        <w:t>P</w:t>
      </w:r>
      <w:r w:rsidRPr="008B7772">
        <w:rPr>
          <w:color w:val="000000" w:themeColor="text1"/>
        </w:rPr>
        <w:t>aper</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22334C" w:rsidRPr="008B7772">
        <w:rPr>
          <w:color w:val="000000" w:themeColor="text1"/>
        </w:rPr>
        <w:t xml:space="preserve"> </w:t>
      </w:r>
      <w:r w:rsidR="000A33BC">
        <w:rPr>
          <w:color w:val="000000" w:themeColor="text1"/>
        </w:rPr>
        <w:t>13</w:t>
      </w:r>
      <w:r w:rsidR="00B00FD3" w:rsidRPr="008B7772">
        <w:rPr>
          <w:color w:val="000000" w:themeColor="text1"/>
        </w:rPr>
        <w:t>5</w:t>
      </w:r>
      <w:r w:rsidR="00323399" w:rsidRPr="008B7772">
        <w:rPr>
          <w:color w:val="000000" w:themeColor="text1"/>
        </w:rPr>
        <w:tab/>
        <w:t xml:space="preserve">  </w:t>
      </w:r>
    </w:p>
    <w:p w14:paraId="0AFAC125"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General </w:t>
      </w:r>
      <w:r w:rsidR="007F556C" w:rsidRPr="008B7772">
        <w:rPr>
          <w:color w:val="000000" w:themeColor="text1"/>
        </w:rPr>
        <w:t>I</w:t>
      </w:r>
      <w:r w:rsidRPr="008B7772">
        <w:rPr>
          <w:color w:val="000000" w:themeColor="text1"/>
        </w:rPr>
        <w:t xml:space="preserve">nvigilation </w:t>
      </w:r>
      <w:r w:rsidR="007F556C" w:rsidRPr="008B7772">
        <w:rPr>
          <w:color w:val="000000" w:themeColor="text1"/>
        </w:rPr>
        <w:t>P</w:t>
      </w:r>
      <w:r w:rsidRPr="008B7772">
        <w:rPr>
          <w:color w:val="000000" w:themeColor="text1"/>
        </w:rPr>
        <w:t xml:space="preserve">rocedures during the </w:t>
      </w:r>
      <w:r w:rsidR="007F556C" w:rsidRPr="008B7772">
        <w:rPr>
          <w:color w:val="000000" w:themeColor="text1"/>
        </w:rPr>
        <w:t>E</w:t>
      </w:r>
      <w:r w:rsidRPr="008B7772">
        <w:rPr>
          <w:color w:val="000000" w:themeColor="text1"/>
        </w:rPr>
        <w:t>xamination</w:t>
      </w:r>
      <w:r w:rsidR="0022334C" w:rsidRPr="008B7772">
        <w:rPr>
          <w:color w:val="000000" w:themeColor="text1"/>
        </w:rPr>
        <w:tab/>
      </w:r>
      <w:r w:rsidR="0022334C" w:rsidRPr="008B7772">
        <w:rPr>
          <w:color w:val="000000" w:themeColor="text1"/>
        </w:rPr>
        <w:tab/>
      </w:r>
      <w:r w:rsidR="0022334C" w:rsidRPr="008B7772">
        <w:rPr>
          <w:color w:val="000000" w:themeColor="text1"/>
        </w:rPr>
        <w:tab/>
      </w:r>
      <w:r w:rsidR="0022334C" w:rsidRPr="008B7772">
        <w:rPr>
          <w:color w:val="000000" w:themeColor="text1"/>
        </w:rPr>
        <w:tab/>
        <w:t xml:space="preserve"> </w:t>
      </w:r>
      <w:r w:rsidR="000A33BC">
        <w:rPr>
          <w:color w:val="000000" w:themeColor="text1"/>
        </w:rPr>
        <w:t>13</w:t>
      </w:r>
      <w:r w:rsidR="00B00FD3" w:rsidRPr="008B7772">
        <w:rPr>
          <w:color w:val="000000" w:themeColor="text1"/>
        </w:rPr>
        <w:t>6</w:t>
      </w:r>
    </w:p>
    <w:p w14:paraId="0AFAC126"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Examination </w:t>
      </w:r>
      <w:r w:rsidR="007F556C" w:rsidRPr="008B7772">
        <w:rPr>
          <w:color w:val="000000" w:themeColor="text1"/>
        </w:rPr>
        <w:t>I</w:t>
      </w:r>
      <w:r w:rsidRPr="008B7772">
        <w:rPr>
          <w:color w:val="000000" w:themeColor="text1"/>
        </w:rPr>
        <w:t>ncidents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t xml:space="preserve"> </w:t>
      </w:r>
      <w:r w:rsidR="000A33BC">
        <w:rPr>
          <w:color w:val="000000" w:themeColor="text1"/>
        </w:rPr>
        <w:t>13</w:t>
      </w:r>
      <w:r w:rsidR="00B00FD3" w:rsidRPr="008B7772">
        <w:rPr>
          <w:color w:val="000000" w:themeColor="text1"/>
        </w:rPr>
        <w:t>7</w:t>
      </w:r>
    </w:p>
    <w:p w14:paraId="0AFAC127"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Temporary </w:t>
      </w:r>
      <w:r w:rsidR="007F556C" w:rsidRPr="008B7772">
        <w:rPr>
          <w:color w:val="000000" w:themeColor="text1"/>
        </w:rPr>
        <w:t>A</w:t>
      </w:r>
      <w:r w:rsidRPr="008B7772">
        <w:rPr>
          <w:color w:val="000000" w:themeColor="text1"/>
        </w:rPr>
        <w:t xml:space="preserve">bsence from the </w:t>
      </w:r>
      <w:r w:rsidR="007F556C" w:rsidRPr="008B7772">
        <w:rPr>
          <w:color w:val="000000" w:themeColor="text1"/>
        </w:rPr>
        <w:t>E</w:t>
      </w:r>
      <w:r w:rsidRPr="008B7772">
        <w:rPr>
          <w:color w:val="000000" w:themeColor="text1"/>
        </w:rPr>
        <w:t xml:space="preserve">xamination </w:t>
      </w:r>
      <w:r w:rsidR="007F556C" w:rsidRPr="008B7772">
        <w:rPr>
          <w:color w:val="000000" w:themeColor="text1"/>
        </w:rPr>
        <w:t>R</w:t>
      </w:r>
      <w:r w:rsidRPr="008B7772">
        <w:rPr>
          <w:color w:val="000000" w:themeColor="text1"/>
        </w:rPr>
        <w:t xml:space="preserve">oom and </w:t>
      </w:r>
      <w:r w:rsidR="007F556C" w:rsidRPr="008B7772">
        <w:rPr>
          <w:color w:val="000000" w:themeColor="text1"/>
        </w:rPr>
        <w:t>E</w:t>
      </w:r>
      <w:r w:rsidRPr="008B7772">
        <w:rPr>
          <w:color w:val="000000" w:themeColor="text1"/>
        </w:rPr>
        <w:t xml:space="preserve">arly </w:t>
      </w:r>
      <w:r w:rsidR="007F556C" w:rsidRPr="008B7772">
        <w:rPr>
          <w:color w:val="000000" w:themeColor="text1"/>
        </w:rPr>
        <w:t>D</w:t>
      </w:r>
      <w:r w:rsidRPr="008B7772">
        <w:rPr>
          <w:color w:val="000000" w:themeColor="text1"/>
        </w:rPr>
        <w:t>epartures</w:t>
      </w:r>
      <w:r w:rsidR="000A33BC">
        <w:rPr>
          <w:color w:val="000000" w:themeColor="text1"/>
        </w:rPr>
        <w:tab/>
      </w:r>
      <w:r w:rsidR="000A33BC">
        <w:rPr>
          <w:color w:val="000000" w:themeColor="text1"/>
        </w:rPr>
        <w:tab/>
        <w:t xml:space="preserve"> 137</w:t>
      </w:r>
    </w:p>
    <w:p w14:paraId="0AFAC128" w14:textId="77777777" w:rsidR="00266C25" w:rsidRPr="008B7772" w:rsidRDefault="00266C25" w:rsidP="00377F17">
      <w:pPr>
        <w:pStyle w:val="ListParagraph"/>
        <w:numPr>
          <w:ilvl w:val="0"/>
          <w:numId w:val="39"/>
        </w:numPr>
        <w:rPr>
          <w:color w:val="000000" w:themeColor="text1"/>
        </w:rPr>
      </w:pPr>
      <w:r w:rsidRPr="008B7772">
        <w:rPr>
          <w:color w:val="000000" w:themeColor="text1"/>
        </w:rPr>
        <w:t xml:space="preserve">Procedure for the </w:t>
      </w:r>
      <w:r w:rsidR="007F556C" w:rsidRPr="008B7772">
        <w:rPr>
          <w:color w:val="000000" w:themeColor="text1"/>
        </w:rPr>
        <w:t>E</w:t>
      </w:r>
      <w:r w:rsidRPr="008B7772">
        <w:rPr>
          <w:color w:val="000000" w:themeColor="text1"/>
        </w:rPr>
        <w:t xml:space="preserve">nd of </w:t>
      </w:r>
      <w:r w:rsidR="007F556C" w:rsidRPr="008B7772">
        <w:rPr>
          <w:color w:val="000000" w:themeColor="text1"/>
        </w:rPr>
        <w:t>E</w:t>
      </w:r>
      <w:r w:rsidRPr="008B7772">
        <w:rPr>
          <w:color w:val="000000" w:themeColor="text1"/>
        </w:rPr>
        <w:t>xaminations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t xml:space="preserve"> 1</w:t>
      </w:r>
      <w:r w:rsidR="000A33BC">
        <w:rPr>
          <w:color w:val="000000" w:themeColor="text1"/>
        </w:rPr>
        <w:t>38</w:t>
      </w:r>
    </w:p>
    <w:p w14:paraId="0AFAC129" w14:textId="77777777" w:rsidR="000A33BC" w:rsidRPr="000A33BC" w:rsidRDefault="00266C25" w:rsidP="000A33BC">
      <w:pPr>
        <w:pStyle w:val="ListParagraph"/>
        <w:numPr>
          <w:ilvl w:val="0"/>
          <w:numId w:val="39"/>
        </w:numPr>
        <w:rPr>
          <w:color w:val="000000" w:themeColor="text1"/>
        </w:rPr>
      </w:pPr>
      <w:r w:rsidRPr="008B7772">
        <w:rPr>
          <w:color w:val="000000" w:themeColor="text1"/>
        </w:rPr>
        <w:t xml:space="preserve">Procedures for </w:t>
      </w:r>
      <w:r w:rsidR="007F556C" w:rsidRPr="008B7772">
        <w:rPr>
          <w:color w:val="000000" w:themeColor="text1"/>
        </w:rPr>
        <w:t>C</w:t>
      </w:r>
      <w:r w:rsidRPr="008B7772">
        <w:rPr>
          <w:color w:val="000000" w:themeColor="text1"/>
        </w:rPr>
        <w:t xml:space="preserve">andidates with </w:t>
      </w:r>
      <w:r w:rsidR="007F556C" w:rsidRPr="008B7772">
        <w:rPr>
          <w:color w:val="000000" w:themeColor="text1"/>
        </w:rPr>
        <w:t>S</w:t>
      </w:r>
      <w:r w:rsidRPr="008B7772">
        <w:rPr>
          <w:color w:val="000000" w:themeColor="text1"/>
        </w:rPr>
        <w:t xml:space="preserve">pecial </w:t>
      </w:r>
      <w:r w:rsidR="007F556C" w:rsidRPr="008B7772">
        <w:rPr>
          <w:color w:val="000000" w:themeColor="text1"/>
        </w:rPr>
        <w:t>A</w:t>
      </w:r>
      <w:r w:rsidRPr="008B7772">
        <w:rPr>
          <w:color w:val="000000" w:themeColor="text1"/>
        </w:rPr>
        <w:t>rrangements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t xml:space="preserve"> 1</w:t>
      </w:r>
      <w:r w:rsidR="000A33BC">
        <w:rPr>
          <w:color w:val="000000" w:themeColor="text1"/>
        </w:rPr>
        <w:t>39</w:t>
      </w:r>
    </w:p>
    <w:p w14:paraId="0AFAC12A" w14:textId="77777777" w:rsidR="000A33BC" w:rsidRPr="008B7772" w:rsidRDefault="000A33BC" w:rsidP="000A33BC">
      <w:pPr>
        <w:pStyle w:val="ListParagraph"/>
        <w:numPr>
          <w:ilvl w:val="0"/>
          <w:numId w:val="39"/>
        </w:numPr>
        <w:rPr>
          <w:color w:val="000000" w:themeColor="text1"/>
        </w:rPr>
      </w:pPr>
      <w:r w:rsidRPr="008B7772">
        <w:rPr>
          <w:color w:val="000000" w:themeColor="text1"/>
        </w:rPr>
        <w:t>Power Failure</w:t>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t xml:space="preserve"> 1</w:t>
      </w:r>
      <w:r>
        <w:rPr>
          <w:color w:val="000000" w:themeColor="text1"/>
        </w:rPr>
        <w:t>39</w:t>
      </w:r>
    </w:p>
    <w:p w14:paraId="0AFAC12B" w14:textId="77777777" w:rsidR="00377F17" w:rsidRPr="008B7772" w:rsidRDefault="00266C25" w:rsidP="000A33BC">
      <w:pPr>
        <w:pStyle w:val="ListParagraph"/>
        <w:numPr>
          <w:ilvl w:val="0"/>
          <w:numId w:val="39"/>
        </w:numPr>
        <w:rPr>
          <w:color w:val="000000" w:themeColor="text1"/>
        </w:rPr>
      </w:pPr>
      <w:r w:rsidRPr="008B7772">
        <w:rPr>
          <w:color w:val="000000" w:themeColor="text1"/>
        </w:rPr>
        <w:t xml:space="preserve">Fire Emergency </w:t>
      </w:r>
      <w:r w:rsidR="007F556C" w:rsidRPr="008B7772">
        <w:rPr>
          <w:color w:val="000000" w:themeColor="text1"/>
        </w:rPr>
        <w:t>P</w:t>
      </w:r>
      <w:r w:rsidRPr="008B7772">
        <w:rPr>
          <w:color w:val="000000" w:themeColor="text1"/>
        </w:rPr>
        <w:t xml:space="preserve">rocedure during </w:t>
      </w:r>
      <w:r w:rsidR="007F556C" w:rsidRPr="008B7772">
        <w:rPr>
          <w:color w:val="000000" w:themeColor="text1"/>
        </w:rPr>
        <w:t>E</w:t>
      </w:r>
      <w:r w:rsidRPr="008B7772">
        <w:rPr>
          <w:color w:val="000000" w:themeColor="text1"/>
        </w:rPr>
        <w:t>xaminations</w:t>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r>
      <w:r w:rsidR="00323399" w:rsidRPr="008B7772">
        <w:rPr>
          <w:color w:val="000000" w:themeColor="text1"/>
        </w:rPr>
        <w:tab/>
        <w:t xml:space="preserve"> 1</w:t>
      </w:r>
      <w:r w:rsidR="000A33BC">
        <w:rPr>
          <w:color w:val="000000" w:themeColor="text1"/>
        </w:rPr>
        <w:t>40</w:t>
      </w:r>
      <w:r w:rsidR="00377F17" w:rsidRPr="008B7772">
        <w:rPr>
          <w:color w:val="000000" w:themeColor="text1"/>
        </w:rPr>
        <w:t xml:space="preserve"> </w:t>
      </w:r>
    </w:p>
    <w:p w14:paraId="0AFAC12C" w14:textId="77777777" w:rsidR="00266C25" w:rsidRPr="008B7772" w:rsidRDefault="00266C25" w:rsidP="00377F17">
      <w:pPr>
        <w:pStyle w:val="NoSpacing"/>
        <w:rPr>
          <w:color w:val="000000" w:themeColor="text1"/>
        </w:rPr>
      </w:pPr>
      <w:r w:rsidRPr="008B7772">
        <w:rPr>
          <w:color w:val="000000" w:themeColor="text1"/>
        </w:rPr>
        <w:t>A</w:t>
      </w:r>
      <w:r w:rsidR="00377F17" w:rsidRPr="008B7772">
        <w:rPr>
          <w:color w:val="000000" w:themeColor="text1"/>
        </w:rPr>
        <w:t>ppendix A:</w:t>
      </w:r>
      <w:r w:rsidRPr="008B7772">
        <w:rPr>
          <w:color w:val="000000" w:themeColor="text1"/>
        </w:rPr>
        <w:t xml:space="preserve"> Examination Announcements </w:t>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t xml:space="preserve"> 1</w:t>
      </w:r>
      <w:r w:rsidR="000A33BC">
        <w:rPr>
          <w:color w:val="000000" w:themeColor="text1"/>
        </w:rPr>
        <w:t>41</w:t>
      </w:r>
    </w:p>
    <w:p w14:paraId="0AFAC12D" w14:textId="77777777" w:rsidR="00266C25" w:rsidRPr="008B7772" w:rsidRDefault="00377F17" w:rsidP="00377F17">
      <w:pPr>
        <w:pStyle w:val="NoSpacing"/>
        <w:rPr>
          <w:color w:val="000000" w:themeColor="text1"/>
        </w:rPr>
      </w:pPr>
      <w:r w:rsidRPr="008B7772">
        <w:rPr>
          <w:color w:val="000000" w:themeColor="text1"/>
        </w:rPr>
        <w:t>Appendix</w:t>
      </w:r>
      <w:r w:rsidR="00266C25" w:rsidRPr="008B7772">
        <w:rPr>
          <w:color w:val="000000" w:themeColor="text1"/>
        </w:rPr>
        <w:t xml:space="preserve"> </w:t>
      </w:r>
      <w:r w:rsidRPr="008B7772">
        <w:rPr>
          <w:color w:val="000000" w:themeColor="text1"/>
        </w:rPr>
        <w:t>B:</w:t>
      </w:r>
      <w:r w:rsidR="00266C25" w:rsidRPr="008B7772">
        <w:rPr>
          <w:color w:val="000000" w:themeColor="text1"/>
        </w:rPr>
        <w:t xml:space="preserve"> Examination Regulations</w:t>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t xml:space="preserve"> </w:t>
      </w:r>
      <w:r w:rsidR="0022334C" w:rsidRPr="008B7772">
        <w:rPr>
          <w:color w:val="000000" w:themeColor="text1"/>
        </w:rPr>
        <w:tab/>
        <w:t xml:space="preserve"> </w:t>
      </w:r>
      <w:r w:rsidR="006B3A99" w:rsidRPr="008B7772">
        <w:rPr>
          <w:color w:val="000000" w:themeColor="text1"/>
        </w:rPr>
        <w:t>1</w:t>
      </w:r>
      <w:r w:rsidR="000A33BC">
        <w:rPr>
          <w:color w:val="000000" w:themeColor="text1"/>
        </w:rPr>
        <w:t>43</w:t>
      </w:r>
    </w:p>
    <w:p w14:paraId="0AFAC12E" w14:textId="77777777" w:rsidR="00377F17" w:rsidRPr="008B7772" w:rsidRDefault="00377F17" w:rsidP="00377F17">
      <w:pPr>
        <w:pStyle w:val="NoSpacing"/>
        <w:rPr>
          <w:color w:val="000000" w:themeColor="text1"/>
        </w:rPr>
      </w:pPr>
      <w:r w:rsidRPr="008B7772">
        <w:rPr>
          <w:color w:val="000000" w:themeColor="text1"/>
        </w:rPr>
        <w:t>Appendix</w:t>
      </w:r>
      <w:r w:rsidR="00266C25" w:rsidRPr="008B7772">
        <w:rPr>
          <w:color w:val="000000" w:themeColor="text1"/>
        </w:rPr>
        <w:t xml:space="preserve"> </w:t>
      </w:r>
      <w:r w:rsidRPr="008B7772">
        <w:rPr>
          <w:color w:val="000000" w:themeColor="text1"/>
        </w:rPr>
        <w:t>C:</w:t>
      </w:r>
      <w:r w:rsidR="00266C25" w:rsidRPr="008B7772">
        <w:rPr>
          <w:color w:val="000000" w:themeColor="text1"/>
        </w:rPr>
        <w:t xml:space="preserve"> Guidance to Invigilators on dealing with </w:t>
      </w:r>
    </w:p>
    <w:p w14:paraId="0AFAC12F" w14:textId="77777777" w:rsidR="00266C25" w:rsidRPr="008B7772" w:rsidRDefault="00377F17" w:rsidP="00377F17">
      <w:pPr>
        <w:pStyle w:val="NoSpacing"/>
        <w:rPr>
          <w:color w:val="000000" w:themeColor="text1"/>
        </w:rPr>
      </w:pPr>
      <w:r w:rsidRPr="008B7772">
        <w:rPr>
          <w:color w:val="000000" w:themeColor="text1"/>
        </w:rPr>
        <w:t xml:space="preserve">                       </w:t>
      </w:r>
      <w:r w:rsidR="00266C25" w:rsidRPr="008B7772">
        <w:rPr>
          <w:color w:val="000000" w:themeColor="text1"/>
        </w:rPr>
        <w:t>suspected academic misconduct (cheating) in an examination</w:t>
      </w:r>
      <w:r w:rsidR="006B3A99" w:rsidRPr="008B7772">
        <w:rPr>
          <w:color w:val="000000" w:themeColor="text1"/>
        </w:rPr>
        <w:tab/>
      </w:r>
      <w:r w:rsidR="006B3A99" w:rsidRPr="008B7772">
        <w:rPr>
          <w:color w:val="000000" w:themeColor="text1"/>
        </w:rPr>
        <w:tab/>
        <w:t xml:space="preserve"> 1</w:t>
      </w:r>
      <w:r w:rsidR="000A33BC">
        <w:rPr>
          <w:color w:val="000000" w:themeColor="text1"/>
        </w:rPr>
        <w:t>45</w:t>
      </w:r>
    </w:p>
    <w:p w14:paraId="0AFAC130" w14:textId="77777777" w:rsidR="00377F17" w:rsidRPr="008B7772" w:rsidRDefault="00377F17" w:rsidP="00377F17">
      <w:pPr>
        <w:pStyle w:val="NoSpacing"/>
        <w:rPr>
          <w:color w:val="000000" w:themeColor="text1"/>
        </w:rPr>
      </w:pPr>
      <w:r w:rsidRPr="008B7772">
        <w:rPr>
          <w:color w:val="000000" w:themeColor="text1"/>
        </w:rPr>
        <w:t>Appendix</w:t>
      </w:r>
      <w:r w:rsidR="00266C25" w:rsidRPr="008B7772">
        <w:rPr>
          <w:color w:val="000000" w:themeColor="text1"/>
        </w:rPr>
        <w:t xml:space="preserve"> </w:t>
      </w:r>
      <w:r w:rsidRPr="008B7772">
        <w:rPr>
          <w:color w:val="000000" w:themeColor="text1"/>
        </w:rPr>
        <w:t>D:</w:t>
      </w:r>
      <w:r w:rsidR="00266C25" w:rsidRPr="008B7772">
        <w:rPr>
          <w:color w:val="000000" w:themeColor="text1"/>
        </w:rPr>
        <w:t xml:space="preserve"> Guidance to Invigilators on dealing with</w:t>
      </w:r>
      <w:r w:rsidRPr="008B7772">
        <w:rPr>
          <w:color w:val="000000" w:themeColor="text1"/>
        </w:rPr>
        <w:t xml:space="preserve"> </w:t>
      </w:r>
    </w:p>
    <w:p w14:paraId="0AFAC131" w14:textId="77777777" w:rsidR="00266C25" w:rsidRPr="008B7772" w:rsidRDefault="00377F17" w:rsidP="00377F17">
      <w:pPr>
        <w:pStyle w:val="NoSpacing"/>
        <w:rPr>
          <w:color w:val="000000" w:themeColor="text1"/>
        </w:rPr>
      </w:pPr>
      <w:r w:rsidRPr="008B7772">
        <w:rPr>
          <w:color w:val="000000" w:themeColor="text1"/>
        </w:rPr>
        <w:t xml:space="preserve">                       </w:t>
      </w:r>
      <w:r w:rsidR="00266C25" w:rsidRPr="008B7772">
        <w:rPr>
          <w:color w:val="000000" w:themeColor="text1"/>
        </w:rPr>
        <w:t>candidates with individual requirements</w:t>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6B3A99" w:rsidRPr="008B7772">
        <w:rPr>
          <w:color w:val="000000" w:themeColor="text1"/>
        </w:rPr>
        <w:tab/>
      </w:r>
      <w:r w:rsidR="0022334C" w:rsidRPr="008B7772">
        <w:rPr>
          <w:color w:val="000000" w:themeColor="text1"/>
        </w:rPr>
        <w:t xml:space="preserve"> </w:t>
      </w:r>
      <w:r w:rsidR="000A33BC">
        <w:rPr>
          <w:color w:val="000000" w:themeColor="text1"/>
        </w:rPr>
        <w:t>146</w:t>
      </w:r>
    </w:p>
    <w:p w14:paraId="0AFAC132" w14:textId="77777777" w:rsidR="00377F17" w:rsidRPr="008B7772" w:rsidRDefault="00377F17" w:rsidP="00377F17">
      <w:pPr>
        <w:pStyle w:val="NoSpacing"/>
        <w:rPr>
          <w:color w:val="000000" w:themeColor="text1"/>
        </w:rPr>
      </w:pPr>
      <w:r w:rsidRPr="008B7772">
        <w:rPr>
          <w:color w:val="000000" w:themeColor="text1"/>
        </w:rPr>
        <w:t>Appendix E: Incident Report Sheet</w:t>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t xml:space="preserve"> </w:t>
      </w:r>
      <w:r w:rsidR="0022334C" w:rsidRPr="008B7772">
        <w:rPr>
          <w:color w:val="000000" w:themeColor="text1"/>
        </w:rPr>
        <w:tab/>
        <w:t xml:space="preserve"> </w:t>
      </w:r>
      <w:r w:rsidR="000A33BC">
        <w:rPr>
          <w:color w:val="000000" w:themeColor="text1"/>
        </w:rPr>
        <w:t>148</w:t>
      </w:r>
    </w:p>
    <w:p w14:paraId="0AFAC133" w14:textId="77777777" w:rsidR="00377F17" w:rsidRPr="008B7772" w:rsidRDefault="00377F17" w:rsidP="00377F17">
      <w:pPr>
        <w:pStyle w:val="NoSpacing"/>
        <w:rPr>
          <w:color w:val="000000" w:themeColor="text1"/>
        </w:rPr>
      </w:pPr>
    </w:p>
    <w:p w14:paraId="0AFAC134" w14:textId="77777777" w:rsidR="006B3A99" w:rsidRPr="008B7772" w:rsidRDefault="0022334C" w:rsidP="00377F17">
      <w:pPr>
        <w:pStyle w:val="NoSpacing"/>
        <w:rPr>
          <w:color w:val="000000" w:themeColor="text1"/>
        </w:rPr>
      </w:pPr>
      <w:r w:rsidRPr="008B7772">
        <w:rPr>
          <w:color w:val="000000" w:themeColor="text1"/>
        </w:rPr>
        <w:t>References</w:t>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r>
      <w:r w:rsidRPr="008B7772">
        <w:rPr>
          <w:color w:val="000000" w:themeColor="text1"/>
        </w:rPr>
        <w:tab/>
        <w:t xml:space="preserve"> </w:t>
      </w:r>
      <w:r w:rsidR="000A33BC">
        <w:rPr>
          <w:color w:val="000000" w:themeColor="text1"/>
        </w:rPr>
        <w:t>149</w:t>
      </w:r>
    </w:p>
    <w:p w14:paraId="0AFAC135" w14:textId="77777777" w:rsidR="00A92F58" w:rsidRPr="008B7772" w:rsidRDefault="00A92F58" w:rsidP="00EF76E7">
      <w:pPr>
        <w:rPr>
          <w:color w:val="000000" w:themeColor="text1"/>
          <w:sz w:val="52"/>
          <w:szCs w:val="52"/>
          <w:lang w:val="mt-MT"/>
        </w:rPr>
      </w:pPr>
    </w:p>
    <w:p w14:paraId="0AFAC136" w14:textId="77777777" w:rsidR="00377F17" w:rsidRPr="008B7772" w:rsidRDefault="00377F17" w:rsidP="00EF76E7">
      <w:pPr>
        <w:rPr>
          <w:color w:val="000000" w:themeColor="text1"/>
          <w:sz w:val="52"/>
          <w:szCs w:val="52"/>
          <w:lang w:val="mt-MT"/>
        </w:rPr>
      </w:pPr>
    </w:p>
    <w:p w14:paraId="0AFAC137" w14:textId="77777777" w:rsidR="00377F17" w:rsidRPr="008B7772" w:rsidRDefault="00377F17" w:rsidP="00EF76E7">
      <w:pPr>
        <w:rPr>
          <w:color w:val="000000" w:themeColor="text1"/>
          <w:sz w:val="52"/>
          <w:szCs w:val="52"/>
          <w:lang w:val="mt-MT"/>
        </w:rPr>
      </w:pPr>
    </w:p>
    <w:p w14:paraId="0AFAC138" w14:textId="77777777" w:rsidR="00377F17" w:rsidRPr="008B7772" w:rsidRDefault="00377F17" w:rsidP="00EF76E7">
      <w:pPr>
        <w:rPr>
          <w:color w:val="000000" w:themeColor="text1"/>
          <w:sz w:val="52"/>
          <w:szCs w:val="52"/>
          <w:lang w:val="mt-MT"/>
        </w:rPr>
      </w:pPr>
    </w:p>
    <w:p w14:paraId="0AFAC139" w14:textId="77777777" w:rsidR="00377F17" w:rsidRPr="008B7772" w:rsidRDefault="00377F17" w:rsidP="00EF76E7">
      <w:pPr>
        <w:rPr>
          <w:color w:val="000000" w:themeColor="text1"/>
          <w:sz w:val="52"/>
          <w:szCs w:val="52"/>
          <w:lang w:val="mt-MT"/>
        </w:rPr>
      </w:pPr>
    </w:p>
    <w:p w14:paraId="0AFAC13A" w14:textId="77777777" w:rsidR="006B3A99" w:rsidRPr="008B7772" w:rsidRDefault="006B3A99" w:rsidP="00EF76E7">
      <w:pPr>
        <w:rPr>
          <w:color w:val="000000" w:themeColor="text1"/>
          <w:sz w:val="52"/>
          <w:szCs w:val="52"/>
          <w:lang w:val="mt-MT"/>
        </w:rPr>
      </w:pPr>
    </w:p>
    <w:p w14:paraId="0AFAC13B" w14:textId="77777777" w:rsidR="00635697" w:rsidRPr="008B7772" w:rsidRDefault="00000000" w:rsidP="00EF76E7">
      <w:pPr>
        <w:rPr>
          <w:color w:val="000000" w:themeColor="text1"/>
          <w:sz w:val="52"/>
          <w:szCs w:val="52"/>
          <w:lang w:val="mt-MT"/>
        </w:rPr>
      </w:pPr>
      <w:r>
        <w:rPr>
          <w:noProof/>
          <w:color w:val="000000" w:themeColor="text1"/>
          <w:sz w:val="52"/>
          <w:szCs w:val="52"/>
          <w:lang w:eastAsia="en-GB"/>
        </w:rPr>
        <w:lastRenderedPageBreak/>
        <w:pict w14:anchorId="0AFAC389">
          <v:rect id="_x0000_s1057" style="position:absolute;margin-left:-58pt;margin-top:-40.45pt;width:570.05pt;height:69.1pt;z-index:251670016" stroked="f"/>
        </w:pict>
      </w:r>
    </w:p>
    <w:p w14:paraId="0AFAC13C" w14:textId="77777777" w:rsidR="00635697" w:rsidRPr="008B7772" w:rsidRDefault="00635697" w:rsidP="00EF76E7">
      <w:pPr>
        <w:rPr>
          <w:color w:val="000000" w:themeColor="text1"/>
          <w:sz w:val="52"/>
          <w:szCs w:val="52"/>
          <w:lang w:val="mt-MT"/>
        </w:rPr>
      </w:pPr>
    </w:p>
    <w:p w14:paraId="0AFAC13D" w14:textId="77777777" w:rsidR="00635697" w:rsidRPr="008B7772" w:rsidRDefault="00635697" w:rsidP="00EF76E7">
      <w:pPr>
        <w:rPr>
          <w:color w:val="000000" w:themeColor="text1"/>
          <w:sz w:val="52"/>
          <w:szCs w:val="52"/>
          <w:lang w:val="mt-MT"/>
        </w:rPr>
      </w:pPr>
    </w:p>
    <w:p w14:paraId="0AFAC13E" w14:textId="77777777" w:rsidR="00635697" w:rsidRPr="008B7772" w:rsidRDefault="00635697" w:rsidP="00EF76E7">
      <w:pPr>
        <w:rPr>
          <w:color w:val="000000" w:themeColor="text1"/>
          <w:sz w:val="52"/>
          <w:szCs w:val="52"/>
          <w:lang w:val="mt-MT"/>
        </w:rPr>
      </w:pPr>
    </w:p>
    <w:p w14:paraId="0AFAC13F" w14:textId="77777777" w:rsidR="00635697" w:rsidRPr="008B7772" w:rsidRDefault="00635697" w:rsidP="00EF76E7">
      <w:pPr>
        <w:rPr>
          <w:color w:val="000000" w:themeColor="text1"/>
          <w:sz w:val="52"/>
          <w:szCs w:val="52"/>
          <w:lang w:val="mt-MT"/>
        </w:rPr>
      </w:pPr>
    </w:p>
    <w:p w14:paraId="0AFAC140" w14:textId="77777777" w:rsidR="00635697" w:rsidRPr="008B7772" w:rsidRDefault="00635697" w:rsidP="00EF76E7">
      <w:pPr>
        <w:rPr>
          <w:color w:val="000000" w:themeColor="text1"/>
          <w:sz w:val="52"/>
          <w:szCs w:val="52"/>
          <w:lang w:val="mt-MT"/>
        </w:rPr>
      </w:pPr>
    </w:p>
    <w:p w14:paraId="0AFAC141" w14:textId="77777777" w:rsidR="00635697" w:rsidRPr="008B7772" w:rsidRDefault="00635697" w:rsidP="00EF76E7">
      <w:pPr>
        <w:rPr>
          <w:color w:val="000000" w:themeColor="text1"/>
          <w:sz w:val="52"/>
          <w:szCs w:val="52"/>
          <w:lang w:val="mt-MT"/>
        </w:rPr>
      </w:pPr>
    </w:p>
    <w:p w14:paraId="0AFAC142" w14:textId="77777777" w:rsidR="00635697" w:rsidRPr="008B7772" w:rsidRDefault="00635697" w:rsidP="00EF76E7">
      <w:pPr>
        <w:rPr>
          <w:color w:val="000000" w:themeColor="text1"/>
          <w:sz w:val="52"/>
          <w:szCs w:val="52"/>
          <w:lang w:val="mt-MT"/>
        </w:rPr>
      </w:pPr>
    </w:p>
    <w:p w14:paraId="0AFAC143" w14:textId="77777777" w:rsidR="00635697" w:rsidRPr="008B7772" w:rsidRDefault="00635697" w:rsidP="00EF76E7">
      <w:pPr>
        <w:rPr>
          <w:color w:val="000000" w:themeColor="text1"/>
          <w:sz w:val="52"/>
          <w:szCs w:val="52"/>
          <w:lang w:val="mt-MT"/>
        </w:rPr>
      </w:pPr>
    </w:p>
    <w:p w14:paraId="0AFAC144" w14:textId="77777777" w:rsidR="00635697" w:rsidRPr="008B7772" w:rsidRDefault="00635697" w:rsidP="00EF76E7">
      <w:pPr>
        <w:rPr>
          <w:color w:val="000000" w:themeColor="text1"/>
          <w:sz w:val="52"/>
          <w:szCs w:val="52"/>
          <w:lang w:val="mt-MT"/>
        </w:rPr>
      </w:pPr>
    </w:p>
    <w:p w14:paraId="0AFAC145" w14:textId="77777777" w:rsidR="00635697" w:rsidRPr="008B7772" w:rsidRDefault="00635697" w:rsidP="00EF76E7">
      <w:pPr>
        <w:rPr>
          <w:color w:val="000000" w:themeColor="text1"/>
          <w:sz w:val="52"/>
          <w:szCs w:val="52"/>
          <w:lang w:val="mt-MT"/>
        </w:rPr>
      </w:pPr>
    </w:p>
    <w:p w14:paraId="0AFAC146" w14:textId="77777777" w:rsidR="00635697" w:rsidRPr="008B7772" w:rsidRDefault="00635697" w:rsidP="00EF76E7">
      <w:pPr>
        <w:rPr>
          <w:color w:val="000000" w:themeColor="text1"/>
          <w:sz w:val="52"/>
          <w:szCs w:val="52"/>
          <w:lang w:val="mt-MT"/>
        </w:rPr>
      </w:pPr>
    </w:p>
    <w:p w14:paraId="0AFAC147" w14:textId="77777777" w:rsidR="00635697" w:rsidRPr="008B7772" w:rsidRDefault="00635697" w:rsidP="00EF76E7">
      <w:pPr>
        <w:rPr>
          <w:color w:val="000000" w:themeColor="text1"/>
          <w:sz w:val="52"/>
          <w:szCs w:val="52"/>
          <w:lang w:val="mt-MT"/>
        </w:rPr>
      </w:pPr>
    </w:p>
    <w:p w14:paraId="0AFAC148" w14:textId="77777777" w:rsidR="00635697" w:rsidRPr="008B7772" w:rsidRDefault="00635697" w:rsidP="00EF76E7">
      <w:pPr>
        <w:rPr>
          <w:color w:val="000000" w:themeColor="text1"/>
          <w:sz w:val="52"/>
          <w:szCs w:val="52"/>
          <w:lang w:val="mt-MT"/>
        </w:rPr>
      </w:pPr>
    </w:p>
    <w:p w14:paraId="0AFAC149" w14:textId="77777777" w:rsidR="00A848DE" w:rsidRPr="008B7772" w:rsidRDefault="00000000" w:rsidP="00B11430">
      <w:pPr>
        <w:pStyle w:val="NoSpacing"/>
        <w:rPr>
          <w:b/>
          <w:color w:val="000000" w:themeColor="text1"/>
          <w:sz w:val="24"/>
          <w:szCs w:val="24"/>
        </w:rPr>
      </w:pPr>
      <w:r>
        <w:rPr>
          <w:noProof/>
          <w:color w:val="000000" w:themeColor="text1"/>
          <w:sz w:val="52"/>
          <w:szCs w:val="52"/>
          <w:lang w:eastAsia="en-GB"/>
        </w:rPr>
        <w:pict w14:anchorId="0AFAC38A">
          <v:rect id="_x0000_s1056" style="position:absolute;margin-left:-66.5pt;margin-top:12.55pt;width:570.05pt;height:69.1pt;z-index:251668992" stroked="f"/>
        </w:pict>
      </w:r>
    </w:p>
    <w:p w14:paraId="0AFAC14A" w14:textId="77777777" w:rsidR="00977569" w:rsidRPr="008B7772" w:rsidRDefault="00977569" w:rsidP="00B11430">
      <w:pPr>
        <w:pStyle w:val="NoSpacing"/>
        <w:rPr>
          <w:b/>
          <w:color w:val="000000" w:themeColor="text1"/>
          <w:sz w:val="24"/>
          <w:szCs w:val="24"/>
        </w:rPr>
      </w:pPr>
    </w:p>
    <w:p w14:paraId="0AFAC14B" w14:textId="77777777" w:rsidR="00977569" w:rsidRPr="008B7772" w:rsidRDefault="00977569" w:rsidP="00B11430">
      <w:pPr>
        <w:pStyle w:val="NoSpacing"/>
        <w:rPr>
          <w:b/>
          <w:color w:val="000000" w:themeColor="text1"/>
          <w:sz w:val="24"/>
          <w:szCs w:val="24"/>
        </w:rPr>
      </w:pPr>
    </w:p>
    <w:p w14:paraId="0AFAC14C" w14:textId="77777777" w:rsidR="00B11430" w:rsidRPr="00842E5F" w:rsidRDefault="00000000" w:rsidP="00B11430">
      <w:pPr>
        <w:pStyle w:val="NoSpacing"/>
        <w:rPr>
          <w:b/>
          <w:color w:val="BFBFBF" w:themeColor="background1" w:themeShade="BF"/>
          <w:sz w:val="96"/>
          <w:szCs w:val="96"/>
        </w:rPr>
      </w:pPr>
      <w:r>
        <w:rPr>
          <w:noProof/>
          <w:color w:val="BFBFBF" w:themeColor="background1" w:themeShade="BF"/>
          <w:lang w:eastAsia="en-GB"/>
        </w:rPr>
        <w:lastRenderedPageBreak/>
        <w:pict w14:anchorId="0AFAC38B">
          <v:shapetype id="_x0000_t32" coordsize="21600,21600" o:spt="32" o:oned="t" path="m,l21600,21600e" filled="f">
            <v:path arrowok="t" fillok="f" o:connecttype="none"/>
            <o:lock v:ext="edit" shapetype="t"/>
          </v:shapetype>
          <v:shape id="_x0000_s1030" type="#_x0000_t32" style="position:absolute;margin-left:.6pt;margin-top:56.25pt;width:56.3pt;height:0;z-index:251649536;mso-position-horizontal-relative:margin" o:connectortype="straight" strokecolor="#c00000" strokeweight="2.25pt">
            <w10:wrap anchorx="margin"/>
          </v:shape>
        </w:pict>
      </w:r>
      <w:r w:rsidR="00B11430" w:rsidRPr="00842E5F">
        <w:rPr>
          <w:b/>
          <w:color w:val="BFBFBF" w:themeColor="background1" w:themeShade="BF"/>
          <w:sz w:val="96"/>
          <w:szCs w:val="96"/>
        </w:rPr>
        <w:t>1</w:t>
      </w:r>
    </w:p>
    <w:p w14:paraId="0AFAC14D" w14:textId="77777777" w:rsidR="00EF76E7" w:rsidRPr="00842E5F" w:rsidRDefault="00403C7E" w:rsidP="00B11430">
      <w:pPr>
        <w:pStyle w:val="NoSpacing"/>
        <w:rPr>
          <w:b/>
          <w:color w:val="BFBFBF" w:themeColor="background1" w:themeShade="BF"/>
          <w:sz w:val="28"/>
          <w:szCs w:val="28"/>
        </w:rPr>
      </w:pPr>
      <w:r w:rsidRPr="00842E5F">
        <w:rPr>
          <w:b/>
          <w:color w:val="BFBFBF" w:themeColor="background1" w:themeShade="BF"/>
          <w:sz w:val="28"/>
          <w:szCs w:val="28"/>
        </w:rPr>
        <w:t>Preamble</w:t>
      </w:r>
    </w:p>
    <w:p w14:paraId="0AFAC14E" w14:textId="77777777" w:rsidR="0035186F" w:rsidRPr="008B7772" w:rsidRDefault="0035186F" w:rsidP="00B11430">
      <w:pPr>
        <w:pStyle w:val="NoSpacing"/>
        <w:rPr>
          <w:b/>
          <w:color w:val="000000" w:themeColor="text1"/>
        </w:rPr>
      </w:pPr>
    </w:p>
    <w:p w14:paraId="0AFAC14F" w14:textId="77777777" w:rsidR="0035186F" w:rsidRPr="008B7772" w:rsidRDefault="0035186F" w:rsidP="0035186F">
      <w:p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This set of guidance notes is intended to inform Invigilators of regulations and procedures with regard to </w:t>
      </w:r>
      <w:r w:rsidR="006B3A99" w:rsidRPr="008B7772">
        <w:rPr>
          <w:rFonts w:cs="Arial"/>
          <w:color w:val="000000" w:themeColor="text1"/>
        </w:rPr>
        <w:t>Medina College of Music</w:t>
      </w:r>
      <w:r w:rsidRPr="008B7772">
        <w:rPr>
          <w:rFonts w:cs="Arial"/>
          <w:color w:val="000000" w:themeColor="text1"/>
        </w:rPr>
        <w:t xml:space="preserve"> examinations. </w:t>
      </w:r>
    </w:p>
    <w:p w14:paraId="0AFAC150" w14:textId="77777777" w:rsidR="0035186F" w:rsidRPr="008B7772" w:rsidRDefault="0035186F" w:rsidP="00B11430">
      <w:pPr>
        <w:pStyle w:val="NoSpacing"/>
        <w:rPr>
          <w:b/>
          <w:color w:val="000000" w:themeColor="text1"/>
        </w:rPr>
      </w:pPr>
    </w:p>
    <w:p w14:paraId="0AFAC151" w14:textId="77777777" w:rsidR="00A848DE" w:rsidRPr="008B7772" w:rsidRDefault="00A848DE" w:rsidP="00B11430">
      <w:pPr>
        <w:pStyle w:val="NoSpacing"/>
        <w:rPr>
          <w:b/>
          <w:color w:val="000000" w:themeColor="text1"/>
        </w:rPr>
      </w:pPr>
    </w:p>
    <w:p w14:paraId="0AFAC152" w14:textId="77777777" w:rsidR="00B11430" w:rsidRPr="00842E5F"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0AFAC38C">
          <v:shape id="_x0000_s1031" type="#_x0000_t32" style="position:absolute;left:0;text-align:left;margin-left:0;margin-top:52.1pt;width:181pt;height:0;z-index:251650560;mso-position-horizontal:left;mso-position-horizontal-relative:margin" o:connectortype="straight" strokecolor="#c00000" strokeweight="2.25pt">
            <w10:wrap anchorx="margin"/>
          </v:shape>
        </w:pict>
      </w:r>
      <w:r w:rsidR="00B11430" w:rsidRPr="00842E5F">
        <w:rPr>
          <w:b/>
          <w:color w:val="BFBFBF" w:themeColor="background1" w:themeShade="BF"/>
          <w:sz w:val="96"/>
          <w:szCs w:val="96"/>
        </w:rPr>
        <w:t>2</w:t>
      </w:r>
    </w:p>
    <w:p w14:paraId="0AFAC153" w14:textId="77777777" w:rsidR="0035186F" w:rsidRPr="00842E5F" w:rsidRDefault="0035186F" w:rsidP="0035186F">
      <w:pPr>
        <w:autoSpaceDE w:val="0"/>
        <w:autoSpaceDN w:val="0"/>
        <w:adjustRightInd w:val="0"/>
        <w:spacing w:after="0" w:line="240" w:lineRule="auto"/>
        <w:jc w:val="both"/>
        <w:rPr>
          <w:rFonts w:cs="Arial"/>
          <w:b/>
          <w:bCs/>
          <w:color w:val="BFBFBF" w:themeColor="background1" w:themeShade="BF"/>
          <w:sz w:val="28"/>
          <w:szCs w:val="28"/>
        </w:rPr>
      </w:pPr>
      <w:r w:rsidRPr="00842E5F">
        <w:rPr>
          <w:rFonts w:cs="Arial"/>
          <w:b/>
          <w:bCs/>
          <w:color w:val="BFBFBF" w:themeColor="background1" w:themeShade="BF"/>
          <w:sz w:val="28"/>
          <w:szCs w:val="28"/>
        </w:rPr>
        <w:t>Allocation of Invigilation Duties</w:t>
      </w:r>
    </w:p>
    <w:p w14:paraId="0AFAC154" w14:textId="77777777" w:rsidR="00B11430" w:rsidRPr="008B7772" w:rsidRDefault="00B11430" w:rsidP="00B11430">
      <w:pPr>
        <w:pStyle w:val="NoSpacing"/>
        <w:jc w:val="both"/>
        <w:rPr>
          <w:color w:val="000000" w:themeColor="text1"/>
        </w:rPr>
      </w:pPr>
    </w:p>
    <w:p w14:paraId="0AFAC155" w14:textId="77777777" w:rsidR="00A848DE" w:rsidRPr="008B7772" w:rsidRDefault="00A848DE" w:rsidP="00377F17">
      <w:pPr>
        <w:pStyle w:val="ListParagraph"/>
        <w:numPr>
          <w:ilvl w:val="0"/>
          <w:numId w:val="40"/>
        </w:numPr>
        <w:autoSpaceDE w:val="0"/>
        <w:autoSpaceDN w:val="0"/>
        <w:adjustRightInd w:val="0"/>
        <w:spacing w:after="0" w:line="240" w:lineRule="auto"/>
        <w:jc w:val="both"/>
        <w:rPr>
          <w:rFonts w:cs="Arial"/>
          <w:color w:val="000000" w:themeColor="text1"/>
        </w:rPr>
      </w:pPr>
      <w:r w:rsidRPr="008B7772">
        <w:rPr>
          <w:rFonts w:cs="Arial"/>
          <w:color w:val="000000" w:themeColor="text1"/>
        </w:rPr>
        <w:t>The Examinations Coordinator is responsible for overseeing procedures at the Exam Centre.</w:t>
      </w:r>
    </w:p>
    <w:p w14:paraId="0AFAC156" w14:textId="77777777" w:rsidR="00A848DE" w:rsidRPr="008B7772" w:rsidRDefault="00A848DE" w:rsidP="00A848DE">
      <w:pPr>
        <w:pStyle w:val="ListParagraph"/>
        <w:autoSpaceDE w:val="0"/>
        <w:autoSpaceDN w:val="0"/>
        <w:adjustRightInd w:val="0"/>
        <w:spacing w:after="0" w:line="240" w:lineRule="auto"/>
        <w:jc w:val="both"/>
        <w:rPr>
          <w:rFonts w:cs="Arial"/>
          <w:color w:val="000000" w:themeColor="text1"/>
        </w:rPr>
      </w:pPr>
    </w:p>
    <w:p w14:paraId="0AFAC157" w14:textId="77777777" w:rsidR="00A848DE" w:rsidRPr="008B7772" w:rsidRDefault="0035186F" w:rsidP="00377F17">
      <w:pPr>
        <w:pStyle w:val="ListParagraph"/>
        <w:numPr>
          <w:ilvl w:val="0"/>
          <w:numId w:val="40"/>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Invigilators and Senior Invigilators for examinations shall be appointed by the </w:t>
      </w:r>
      <w:r w:rsidR="00952A9B" w:rsidRPr="008B7772">
        <w:rPr>
          <w:rFonts w:cs="Arial"/>
          <w:color w:val="000000" w:themeColor="text1"/>
        </w:rPr>
        <w:t xml:space="preserve">Board of </w:t>
      </w:r>
      <w:r w:rsidRPr="008B7772">
        <w:rPr>
          <w:rFonts w:cs="Arial"/>
          <w:color w:val="000000" w:themeColor="text1"/>
        </w:rPr>
        <w:t xml:space="preserve">Administration. </w:t>
      </w:r>
    </w:p>
    <w:p w14:paraId="0AFAC158" w14:textId="77777777" w:rsidR="0035186F" w:rsidRPr="008B7772" w:rsidRDefault="0035186F" w:rsidP="0035186F">
      <w:pPr>
        <w:autoSpaceDE w:val="0"/>
        <w:autoSpaceDN w:val="0"/>
        <w:adjustRightInd w:val="0"/>
        <w:spacing w:after="0" w:line="240" w:lineRule="auto"/>
        <w:ind w:left="426" w:hanging="426"/>
        <w:jc w:val="both"/>
        <w:rPr>
          <w:rFonts w:cs="Arial"/>
          <w:color w:val="000000" w:themeColor="text1"/>
        </w:rPr>
      </w:pPr>
    </w:p>
    <w:p w14:paraId="0AFAC159" w14:textId="77777777" w:rsidR="0035186F" w:rsidRPr="008B7772" w:rsidRDefault="0035186F" w:rsidP="00377F17">
      <w:pPr>
        <w:pStyle w:val="ListParagraph"/>
        <w:numPr>
          <w:ilvl w:val="0"/>
          <w:numId w:val="40"/>
        </w:numPr>
        <w:autoSpaceDE w:val="0"/>
        <w:autoSpaceDN w:val="0"/>
        <w:adjustRightInd w:val="0"/>
        <w:spacing w:after="0" w:line="240" w:lineRule="auto"/>
        <w:jc w:val="both"/>
        <w:rPr>
          <w:rFonts w:cs="Arial"/>
          <w:color w:val="000000" w:themeColor="text1"/>
        </w:rPr>
      </w:pPr>
      <w:r w:rsidRPr="008B7772">
        <w:rPr>
          <w:rFonts w:cs="Arial"/>
          <w:color w:val="000000" w:themeColor="text1"/>
        </w:rPr>
        <w:t>There should be at least one Invigilator in an examination room and the recommended ratio is at least one Invigilator to every fifty candidates. It is also recommended that, where possible, there is at least one male and one female Invigilator.</w:t>
      </w:r>
    </w:p>
    <w:p w14:paraId="0AFAC15A" w14:textId="77777777" w:rsidR="0035186F" w:rsidRPr="008B7772" w:rsidRDefault="0035186F" w:rsidP="0035186F">
      <w:pPr>
        <w:autoSpaceDE w:val="0"/>
        <w:autoSpaceDN w:val="0"/>
        <w:adjustRightInd w:val="0"/>
        <w:spacing w:after="0" w:line="240" w:lineRule="auto"/>
        <w:ind w:left="426" w:hanging="426"/>
        <w:jc w:val="both"/>
        <w:rPr>
          <w:rFonts w:cs="Arial"/>
          <w:color w:val="000000" w:themeColor="text1"/>
        </w:rPr>
      </w:pPr>
    </w:p>
    <w:p w14:paraId="0AFAC15B" w14:textId="77777777" w:rsidR="0035186F" w:rsidRPr="008B7772" w:rsidRDefault="0035186F" w:rsidP="00377F17">
      <w:pPr>
        <w:pStyle w:val="ListParagraph"/>
        <w:numPr>
          <w:ilvl w:val="0"/>
          <w:numId w:val="40"/>
        </w:numPr>
        <w:autoSpaceDE w:val="0"/>
        <w:autoSpaceDN w:val="0"/>
        <w:adjustRightInd w:val="0"/>
        <w:spacing w:after="0" w:line="240" w:lineRule="auto"/>
        <w:jc w:val="both"/>
        <w:rPr>
          <w:rFonts w:cs="Arial"/>
          <w:color w:val="000000" w:themeColor="text1"/>
        </w:rPr>
      </w:pPr>
      <w:r w:rsidRPr="008B7772">
        <w:rPr>
          <w:rFonts w:cs="Arial"/>
          <w:color w:val="000000" w:themeColor="text1"/>
        </w:rPr>
        <w:t>There will also be two corridor supervisors present in each corridor at all times.</w:t>
      </w:r>
    </w:p>
    <w:p w14:paraId="0AFAC15C" w14:textId="77777777" w:rsidR="005B3A79" w:rsidRPr="008B7772" w:rsidRDefault="005B3A79" w:rsidP="00A848DE">
      <w:pPr>
        <w:pStyle w:val="NoSpacing"/>
        <w:rPr>
          <w:color w:val="000000" w:themeColor="text1"/>
        </w:rPr>
      </w:pPr>
    </w:p>
    <w:p w14:paraId="0AFAC15D" w14:textId="77777777" w:rsidR="00A848DE" w:rsidRPr="008B7772" w:rsidRDefault="00A848DE" w:rsidP="00A848DE">
      <w:pPr>
        <w:pStyle w:val="NoSpacing"/>
        <w:rPr>
          <w:color w:val="000000" w:themeColor="text1"/>
        </w:rPr>
      </w:pPr>
    </w:p>
    <w:p w14:paraId="0AFAC15E" w14:textId="77777777" w:rsidR="00B11430" w:rsidRPr="00842E5F"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0AFAC38D">
          <v:shape id="_x0000_s1032" type="#_x0000_t32" style="position:absolute;left:0;text-align:left;margin-left:.4pt;margin-top:54.4pt;width:306.9pt;height:0;z-index:251651584;mso-position-horizontal-relative:margin" o:connectortype="straight" strokecolor="#c00000" strokeweight="2.25pt">
            <w10:wrap anchorx="margin"/>
          </v:shape>
        </w:pict>
      </w:r>
      <w:r w:rsidR="00B11430" w:rsidRPr="00842E5F">
        <w:rPr>
          <w:b/>
          <w:color w:val="BFBFBF" w:themeColor="background1" w:themeShade="BF"/>
          <w:sz w:val="96"/>
          <w:szCs w:val="96"/>
        </w:rPr>
        <w:t>3</w:t>
      </w:r>
    </w:p>
    <w:p w14:paraId="0AFAC15F" w14:textId="77777777" w:rsidR="00D2701B" w:rsidRPr="00842E5F" w:rsidRDefault="00D2701B" w:rsidP="00D2701B">
      <w:pPr>
        <w:pStyle w:val="NoSpacing"/>
        <w:jc w:val="both"/>
        <w:rPr>
          <w:b/>
          <w:color w:val="BFBFBF" w:themeColor="background1" w:themeShade="BF"/>
          <w:sz w:val="28"/>
          <w:szCs w:val="28"/>
        </w:rPr>
      </w:pPr>
      <w:r w:rsidRPr="00842E5F">
        <w:rPr>
          <w:b/>
          <w:color w:val="BFBFBF" w:themeColor="background1" w:themeShade="BF"/>
          <w:sz w:val="28"/>
          <w:szCs w:val="28"/>
        </w:rPr>
        <w:t>Responsibilities of Senior Invigilators and Invigilators</w:t>
      </w:r>
    </w:p>
    <w:p w14:paraId="0AFAC160" w14:textId="77777777" w:rsidR="00D2701B" w:rsidRPr="008B7772" w:rsidRDefault="00D2701B" w:rsidP="00B11430">
      <w:pPr>
        <w:pStyle w:val="NoSpacing"/>
        <w:jc w:val="both"/>
        <w:rPr>
          <w:b/>
          <w:color w:val="000000" w:themeColor="text1"/>
        </w:rPr>
      </w:pPr>
    </w:p>
    <w:p w14:paraId="0AFAC161" w14:textId="77777777" w:rsidR="00D2701B" w:rsidRPr="008B7772" w:rsidRDefault="00D2701B" w:rsidP="00377F17">
      <w:pPr>
        <w:pStyle w:val="ListParagraph"/>
        <w:numPr>
          <w:ilvl w:val="0"/>
          <w:numId w:val="9"/>
        </w:numPr>
        <w:autoSpaceDE w:val="0"/>
        <w:autoSpaceDN w:val="0"/>
        <w:adjustRightInd w:val="0"/>
        <w:spacing w:after="0" w:line="240" w:lineRule="auto"/>
        <w:jc w:val="both"/>
        <w:rPr>
          <w:rFonts w:cs="Arial"/>
          <w:color w:val="000000" w:themeColor="text1"/>
        </w:rPr>
      </w:pPr>
      <w:r w:rsidRPr="008B7772">
        <w:rPr>
          <w:rFonts w:cs="Arial"/>
          <w:color w:val="000000" w:themeColor="text1"/>
        </w:rPr>
        <w:t>The responsibilities of Senior Invigilators are as follows:</w:t>
      </w:r>
    </w:p>
    <w:p w14:paraId="0AFAC162" w14:textId="77777777" w:rsidR="00A1403C" w:rsidRPr="008B7772" w:rsidRDefault="00A1403C" w:rsidP="00A1403C">
      <w:pPr>
        <w:pStyle w:val="ListParagraph"/>
        <w:autoSpaceDE w:val="0"/>
        <w:autoSpaceDN w:val="0"/>
        <w:adjustRightInd w:val="0"/>
        <w:spacing w:after="0" w:line="240" w:lineRule="auto"/>
        <w:jc w:val="both"/>
        <w:rPr>
          <w:rFonts w:cs="Arial"/>
          <w:color w:val="000000" w:themeColor="text1"/>
        </w:rPr>
      </w:pPr>
    </w:p>
    <w:p w14:paraId="0AFAC163"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t</w:t>
      </w:r>
      <w:r w:rsidR="00A1403C" w:rsidRPr="008B7772">
        <w:rPr>
          <w:rFonts w:cs="Arial"/>
          <w:color w:val="000000" w:themeColor="text1"/>
        </w:rPr>
        <w:t>he collection of papers from the Examination Centre Office</w:t>
      </w:r>
      <w:r w:rsidRPr="008B7772">
        <w:rPr>
          <w:rFonts w:cs="Arial"/>
          <w:color w:val="000000" w:themeColor="text1"/>
        </w:rPr>
        <w:t>,</w:t>
      </w:r>
    </w:p>
    <w:p w14:paraId="0AFAC164"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t</w:t>
      </w:r>
      <w:r w:rsidR="00A1403C" w:rsidRPr="008B7772">
        <w:rPr>
          <w:rFonts w:cs="Arial"/>
          <w:color w:val="000000" w:themeColor="text1"/>
        </w:rPr>
        <w:t>he conduct of the examination, from the admission of the students to the examination room until the scripts are collected and returned to the Examination Centre Office</w:t>
      </w:r>
      <w:r w:rsidRPr="008B7772">
        <w:rPr>
          <w:rFonts w:cs="Arial"/>
          <w:color w:val="000000" w:themeColor="text1"/>
        </w:rPr>
        <w:t>,</w:t>
      </w:r>
    </w:p>
    <w:p w14:paraId="0AFAC165"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t</w:t>
      </w:r>
      <w:r w:rsidR="00A1403C" w:rsidRPr="008B7772">
        <w:rPr>
          <w:rFonts w:cs="Arial"/>
          <w:color w:val="000000" w:themeColor="text1"/>
        </w:rPr>
        <w:t xml:space="preserve">he distribution of the question papers and answer </w:t>
      </w:r>
      <w:r w:rsidR="00D04F0F" w:rsidRPr="008B7772">
        <w:rPr>
          <w:rFonts w:cs="Arial"/>
          <w:color w:val="000000" w:themeColor="text1"/>
        </w:rPr>
        <w:t>list</w:t>
      </w:r>
      <w:r w:rsidR="00A1403C" w:rsidRPr="008B7772">
        <w:rPr>
          <w:rFonts w:cs="Arial"/>
          <w:color w:val="000000" w:themeColor="text1"/>
        </w:rPr>
        <w:t>s to the examination rooms before the start of the examination</w:t>
      </w:r>
      <w:r w:rsidRPr="008B7772">
        <w:rPr>
          <w:rFonts w:cs="Arial"/>
          <w:color w:val="000000" w:themeColor="text1"/>
        </w:rPr>
        <w:t>,</w:t>
      </w:r>
    </w:p>
    <w:p w14:paraId="0AFAC166"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e</w:t>
      </w:r>
      <w:r w:rsidR="00A1403C" w:rsidRPr="008B7772">
        <w:rPr>
          <w:rFonts w:cs="Arial"/>
          <w:color w:val="000000" w:themeColor="text1"/>
        </w:rPr>
        <w:t>nsuring that all regulations and procedures are adhered to and that students are kept under constant supervision</w:t>
      </w:r>
      <w:r w:rsidRPr="008B7772">
        <w:rPr>
          <w:rFonts w:cs="Arial"/>
          <w:color w:val="000000" w:themeColor="text1"/>
        </w:rPr>
        <w:t>,</w:t>
      </w:r>
    </w:p>
    <w:p w14:paraId="0AFAC167"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e</w:t>
      </w:r>
      <w:r w:rsidR="00A1403C" w:rsidRPr="008B7772">
        <w:rPr>
          <w:rFonts w:cs="Arial"/>
          <w:color w:val="000000" w:themeColor="text1"/>
        </w:rPr>
        <w:t>nsuring a rotation of invigilators and corridor supervisors during the exam</w:t>
      </w:r>
      <w:r w:rsidRPr="008B7772">
        <w:rPr>
          <w:rFonts w:cs="Arial"/>
          <w:color w:val="000000" w:themeColor="text1"/>
        </w:rPr>
        <w:t>,</w:t>
      </w:r>
    </w:p>
    <w:p w14:paraId="0AFAC168"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d</w:t>
      </w:r>
      <w:r w:rsidR="00A1403C" w:rsidRPr="008B7772">
        <w:rPr>
          <w:rFonts w:cs="Arial"/>
          <w:color w:val="000000" w:themeColor="text1"/>
        </w:rPr>
        <w:t>eciding whether to exclude a student from the examination room</w:t>
      </w:r>
      <w:r w:rsidRPr="008B7772">
        <w:rPr>
          <w:rFonts w:cs="Arial"/>
          <w:color w:val="000000" w:themeColor="text1"/>
        </w:rPr>
        <w:t>, and</w:t>
      </w:r>
    </w:p>
    <w:p w14:paraId="0AFAC169" w14:textId="77777777" w:rsidR="00A1403C" w:rsidRPr="008B7772" w:rsidRDefault="00A47876" w:rsidP="00A36C5B">
      <w:pPr>
        <w:pStyle w:val="ListParagraph"/>
        <w:numPr>
          <w:ilvl w:val="0"/>
          <w:numId w:val="27"/>
        </w:numPr>
        <w:autoSpaceDE w:val="0"/>
        <w:autoSpaceDN w:val="0"/>
        <w:adjustRightInd w:val="0"/>
        <w:spacing w:after="0" w:line="240" w:lineRule="auto"/>
        <w:ind w:left="993"/>
        <w:jc w:val="both"/>
        <w:rPr>
          <w:rFonts w:cs="Arial"/>
          <w:color w:val="000000" w:themeColor="text1"/>
        </w:rPr>
      </w:pPr>
      <w:r w:rsidRPr="008B7772">
        <w:rPr>
          <w:rFonts w:cs="Arial"/>
          <w:color w:val="000000" w:themeColor="text1"/>
        </w:rPr>
        <w:t>reporting to</w:t>
      </w:r>
      <w:r w:rsidR="00A1403C" w:rsidRPr="008B7772">
        <w:rPr>
          <w:rFonts w:cs="Arial"/>
          <w:color w:val="000000" w:themeColor="text1"/>
        </w:rPr>
        <w:t xml:space="preserve"> the Examinations </w:t>
      </w:r>
      <w:r w:rsidRPr="008B7772">
        <w:rPr>
          <w:rFonts w:cs="Arial"/>
          <w:color w:val="000000" w:themeColor="text1"/>
        </w:rPr>
        <w:t>Coordinator</w:t>
      </w:r>
      <w:r w:rsidR="00A1403C" w:rsidRPr="008B7772">
        <w:rPr>
          <w:rFonts w:cs="Arial"/>
          <w:color w:val="000000" w:themeColor="text1"/>
        </w:rPr>
        <w:t xml:space="preserve"> in the event of a </w:t>
      </w:r>
      <w:r w:rsidR="005B3A79" w:rsidRPr="008B7772">
        <w:rPr>
          <w:rFonts w:cs="Arial"/>
          <w:color w:val="000000" w:themeColor="text1"/>
        </w:rPr>
        <w:t>suspected breach of regulations.</w:t>
      </w:r>
    </w:p>
    <w:p w14:paraId="0AFAC16A" w14:textId="77777777" w:rsidR="00A1403C" w:rsidRDefault="00A1403C" w:rsidP="00A1403C">
      <w:pPr>
        <w:pStyle w:val="ListParagraph"/>
        <w:autoSpaceDE w:val="0"/>
        <w:autoSpaceDN w:val="0"/>
        <w:adjustRightInd w:val="0"/>
        <w:spacing w:after="0" w:line="240" w:lineRule="auto"/>
        <w:jc w:val="both"/>
        <w:rPr>
          <w:rFonts w:cs="Arial"/>
          <w:color w:val="000000" w:themeColor="text1"/>
        </w:rPr>
      </w:pPr>
    </w:p>
    <w:p w14:paraId="0AFAC16B" w14:textId="77777777" w:rsidR="009F2B7D" w:rsidRDefault="009F2B7D" w:rsidP="00A1403C">
      <w:pPr>
        <w:pStyle w:val="ListParagraph"/>
        <w:autoSpaceDE w:val="0"/>
        <w:autoSpaceDN w:val="0"/>
        <w:adjustRightInd w:val="0"/>
        <w:spacing w:after="0" w:line="240" w:lineRule="auto"/>
        <w:jc w:val="both"/>
        <w:rPr>
          <w:rFonts w:cs="Arial"/>
          <w:color w:val="000000" w:themeColor="text1"/>
        </w:rPr>
      </w:pPr>
    </w:p>
    <w:p w14:paraId="0AFAC16C" w14:textId="77777777" w:rsidR="009F2B7D" w:rsidRPr="008B7772" w:rsidRDefault="009F2B7D" w:rsidP="00A1403C">
      <w:pPr>
        <w:pStyle w:val="ListParagraph"/>
        <w:autoSpaceDE w:val="0"/>
        <w:autoSpaceDN w:val="0"/>
        <w:adjustRightInd w:val="0"/>
        <w:spacing w:after="0" w:line="240" w:lineRule="auto"/>
        <w:jc w:val="both"/>
        <w:rPr>
          <w:rFonts w:cs="Arial"/>
          <w:color w:val="000000" w:themeColor="text1"/>
        </w:rPr>
      </w:pPr>
    </w:p>
    <w:p w14:paraId="0AFAC16D" w14:textId="77777777" w:rsidR="00A1403C" w:rsidRPr="008B7772" w:rsidRDefault="00A1403C" w:rsidP="00377F17">
      <w:pPr>
        <w:pStyle w:val="ListParagraph"/>
        <w:numPr>
          <w:ilvl w:val="0"/>
          <w:numId w:val="9"/>
        </w:numPr>
        <w:autoSpaceDE w:val="0"/>
        <w:autoSpaceDN w:val="0"/>
        <w:adjustRightInd w:val="0"/>
        <w:spacing w:after="0" w:line="240" w:lineRule="auto"/>
        <w:jc w:val="both"/>
        <w:rPr>
          <w:rFonts w:cs="Arial"/>
          <w:color w:val="000000" w:themeColor="text1"/>
        </w:rPr>
      </w:pPr>
      <w:r w:rsidRPr="008B7772">
        <w:rPr>
          <w:rFonts w:cs="Arial"/>
          <w:color w:val="000000" w:themeColor="text1"/>
        </w:rPr>
        <w:lastRenderedPageBreak/>
        <w:t>The responsibilities of Senior Invigilators are as follows:</w:t>
      </w:r>
    </w:p>
    <w:p w14:paraId="0AFAC16E" w14:textId="77777777" w:rsidR="00A1403C" w:rsidRPr="008B7772" w:rsidRDefault="00A1403C" w:rsidP="00A1403C">
      <w:pPr>
        <w:pStyle w:val="ListParagraph"/>
        <w:autoSpaceDE w:val="0"/>
        <w:autoSpaceDN w:val="0"/>
        <w:adjustRightInd w:val="0"/>
        <w:spacing w:after="0" w:line="240" w:lineRule="auto"/>
        <w:jc w:val="both"/>
        <w:rPr>
          <w:rFonts w:cs="Arial"/>
          <w:color w:val="000000" w:themeColor="text1"/>
        </w:rPr>
      </w:pPr>
    </w:p>
    <w:p w14:paraId="0AFAC16F"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c</w:t>
      </w:r>
      <w:r w:rsidR="00D2701B" w:rsidRPr="008B7772">
        <w:rPr>
          <w:rFonts w:cs="Arial"/>
          <w:color w:val="000000" w:themeColor="text1"/>
        </w:rPr>
        <w:t xml:space="preserve">ommencing the examination promptly, making all announcements (Appendices </w:t>
      </w:r>
      <w:r w:rsidR="00B71AC3" w:rsidRPr="008B7772">
        <w:rPr>
          <w:rFonts w:cs="Arial"/>
          <w:color w:val="000000" w:themeColor="text1"/>
        </w:rPr>
        <w:t>A</w:t>
      </w:r>
      <w:r w:rsidR="00D2701B" w:rsidRPr="008B7772">
        <w:rPr>
          <w:rFonts w:cs="Arial"/>
          <w:color w:val="000000" w:themeColor="text1"/>
        </w:rPr>
        <w:t>-</w:t>
      </w:r>
      <w:r w:rsidR="00B71AC3" w:rsidRPr="008B7772">
        <w:rPr>
          <w:rFonts w:cs="Arial"/>
          <w:color w:val="000000" w:themeColor="text1"/>
        </w:rPr>
        <w:t>D</w:t>
      </w:r>
      <w:r w:rsidR="00D2701B" w:rsidRPr="008B7772">
        <w:rPr>
          <w:rFonts w:cs="Arial"/>
          <w:color w:val="000000" w:themeColor="text1"/>
        </w:rPr>
        <w:t>), noting the time that the examination commences and subsequently ending the examination at the appropriate time</w:t>
      </w:r>
      <w:r w:rsidRPr="008B7772">
        <w:rPr>
          <w:rFonts w:cs="Arial"/>
          <w:color w:val="000000" w:themeColor="text1"/>
        </w:rPr>
        <w:t>,</w:t>
      </w:r>
    </w:p>
    <w:p w14:paraId="0AFAC170"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c</w:t>
      </w:r>
      <w:r w:rsidR="00D2701B" w:rsidRPr="008B7772">
        <w:rPr>
          <w:rFonts w:cs="Arial"/>
          <w:color w:val="000000" w:themeColor="text1"/>
        </w:rPr>
        <w:t>ompleting the attendance record of students in the examination room</w:t>
      </w:r>
      <w:r w:rsidRPr="008B7772">
        <w:rPr>
          <w:rFonts w:cs="Arial"/>
          <w:color w:val="000000" w:themeColor="text1"/>
        </w:rPr>
        <w:t>,</w:t>
      </w:r>
    </w:p>
    <w:p w14:paraId="0AFAC171"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t</w:t>
      </w:r>
      <w:r w:rsidR="00D2701B" w:rsidRPr="008B7772">
        <w:rPr>
          <w:rFonts w:cs="Arial"/>
          <w:color w:val="000000" w:themeColor="text1"/>
        </w:rPr>
        <w:t>he verification of the identity of students in the examination room</w:t>
      </w:r>
      <w:r w:rsidRPr="008B7772">
        <w:rPr>
          <w:rFonts w:cs="Arial"/>
          <w:color w:val="000000" w:themeColor="text1"/>
        </w:rPr>
        <w:t>,</w:t>
      </w:r>
    </w:p>
    <w:p w14:paraId="0AFAC172"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k</w:t>
      </w:r>
      <w:r w:rsidR="00D2701B" w:rsidRPr="008B7772">
        <w:rPr>
          <w:rFonts w:cs="Arial"/>
          <w:color w:val="000000" w:themeColor="text1"/>
        </w:rPr>
        <w:t>eeping a record of any incidents or circumstances that may need to be taken into consideration by the Board of Examiners</w:t>
      </w:r>
      <w:r w:rsidRPr="008B7772">
        <w:rPr>
          <w:rFonts w:cs="Arial"/>
          <w:color w:val="000000" w:themeColor="text1"/>
        </w:rPr>
        <w:t>,</w:t>
      </w:r>
      <w:r w:rsidR="00D2701B" w:rsidRPr="008B7772">
        <w:rPr>
          <w:rFonts w:cs="Arial"/>
          <w:color w:val="000000" w:themeColor="text1"/>
        </w:rPr>
        <w:t xml:space="preserve"> </w:t>
      </w:r>
    </w:p>
    <w:p w14:paraId="0AFAC173"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t</w:t>
      </w:r>
      <w:r w:rsidR="00D2701B" w:rsidRPr="008B7772">
        <w:rPr>
          <w:rFonts w:cs="Arial"/>
          <w:color w:val="000000" w:themeColor="text1"/>
        </w:rPr>
        <w:t xml:space="preserve">he collection of all the </w:t>
      </w:r>
      <w:r w:rsidR="00C73C0B" w:rsidRPr="008B7772">
        <w:rPr>
          <w:rFonts w:cs="Arial"/>
          <w:color w:val="000000" w:themeColor="text1"/>
        </w:rPr>
        <w:t>answer sheets</w:t>
      </w:r>
      <w:r w:rsidR="00D2701B" w:rsidRPr="008B7772">
        <w:rPr>
          <w:rFonts w:cs="Arial"/>
          <w:color w:val="000000" w:themeColor="text1"/>
        </w:rPr>
        <w:t xml:space="preserve"> and verifying that the number of </w:t>
      </w:r>
      <w:r w:rsidR="00C73C0B" w:rsidRPr="008B7772">
        <w:rPr>
          <w:rFonts w:cs="Arial"/>
          <w:color w:val="000000" w:themeColor="text1"/>
        </w:rPr>
        <w:t>answer sheets</w:t>
      </w:r>
      <w:r w:rsidR="00D2701B" w:rsidRPr="008B7772">
        <w:rPr>
          <w:rFonts w:cs="Arial"/>
          <w:color w:val="000000" w:themeColor="text1"/>
        </w:rPr>
        <w:t xml:space="preserve"> collected matches the number of attendees</w:t>
      </w:r>
      <w:r w:rsidRPr="008B7772">
        <w:rPr>
          <w:rFonts w:cs="Arial"/>
          <w:color w:val="000000" w:themeColor="text1"/>
        </w:rPr>
        <w:t>,</w:t>
      </w:r>
    </w:p>
    <w:p w14:paraId="0AFAC174"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e</w:t>
      </w:r>
      <w:r w:rsidR="00D2701B" w:rsidRPr="008B7772">
        <w:rPr>
          <w:rFonts w:cs="Arial"/>
          <w:color w:val="000000" w:themeColor="text1"/>
        </w:rPr>
        <w:t xml:space="preserve">nsuring all unused </w:t>
      </w:r>
      <w:r w:rsidR="00C73C0B" w:rsidRPr="008B7772">
        <w:rPr>
          <w:rFonts w:cs="Arial"/>
          <w:color w:val="000000" w:themeColor="text1"/>
        </w:rPr>
        <w:t>answer sheets</w:t>
      </w:r>
      <w:r w:rsidR="00D2701B" w:rsidRPr="008B7772">
        <w:rPr>
          <w:rFonts w:cs="Arial"/>
          <w:color w:val="000000" w:themeColor="text1"/>
        </w:rPr>
        <w:t xml:space="preserve"> are returned to the Invigilators' desk and that all question papers not used by students for recording their answers are collected from desks</w:t>
      </w:r>
      <w:r w:rsidRPr="008B7772">
        <w:rPr>
          <w:rFonts w:cs="Arial"/>
          <w:color w:val="000000" w:themeColor="text1"/>
        </w:rPr>
        <w:t>,</w:t>
      </w:r>
    </w:p>
    <w:p w14:paraId="0AFAC175"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e</w:t>
      </w:r>
      <w:r w:rsidR="00D2701B" w:rsidRPr="008B7772">
        <w:rPr>
          <w:rFonts w:cs="Arial"/>
          <w:color w:val="000000" w:themeColor="text1"/>
        </w:rPr>
        <w:t>nsuring that only materials permitted by the examination rubric are brought into the examination room</w:t>
      </w:r>
      <w:r w:rsidRPr="008B7772">
        <w:rPr>
          <w:rFonts w:cs="Arial"/>
          <w:color w:val="000000" w:themeColor="text1"/>
        </w:rPr>
        <w:t>, and</w:t>
      </w:r>
    </w:p>
    <w:p w14:paraId="0AFAC176" w14:textId="77777777" w:rsidR="00D2701B" w:rsidRPr="008B7772" w:rsidRDefault="00A47876" w:rsidP="00A36C5B">
      <w:pPr>
        <w:pStyle w:val="ListParagraph"/>
        <w:numPr>
          <w:ilvl w:val="0"/>
          <w:numId w:val="33"/>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d</w:t>
      </w:r>
      <w:r w:rsidR="00D2701B" w:rsidRPr="008B7772">
        <w:rPr>
          <w:rFonts w:cs="Arial"/>
          <w:color w:val="000000" w:themeColor="text1"/>
        </w:rPr>
        <w:t>etermining whether emergency procedures for evacuation shoul</w:t>
      </w:r>
      <w:r w:rsidR="005B3A79" w:rsidRPr="008B7772">
        <w:rPr>
          <w:rFonts w:cs="Arial"/>
          <w:color w:val="000000" w:themeColor="text1"/>
        </w:rPr>
        <w:t>d be initiated.</w:t>
      </w:r>
    </w:p>
    <w:p w14:paraId="0AFAC177" w14:textId="77777777" w:rsidR="00D2701B" w:rsidRPr="008B7772" w:rsidRDefault="00D2701B" w:rsidP="00D2701B">
      <w:pPr>
        <w:autoSpaceDE w:val="0"/>
        <w:autoSpaceDN w:val="0"/>
        <w:adjustRightInd w:val="0"/>
        <w:spacing w:after="0" w:line="240" w:lineRule="auto"/>
        <w:jc w:val="both"/>
        <w:rPr>
          <w:rFonts w:cs="Arial"/>
          <w:color w:val="000000" w:themeColor="text1"/>
        </w:rPr>
      </w:pPr>
    </w:p>
    <w:p w14:paraId="0AFAC178" w14:textId="77777777" w:rsidR="00AA4CAC" w:rsidRPr="008B7772" w:rsidRDefault="00AA4CAC" w:rsidP="00AA4CAC">
      <w:pPr>
        <w:autoSpaceDE w:val="0"/>
        <w:autoSpaceDN w:val="0"/>
        <w:adjustRightInd w:val="0"/>
        <w:spacing w:after="0" w:line="240" w:lineRule="auto"/>
        <w:jc w:val="both"/>
        <w:rPr>
          <w:rFonts w:cs="Arial"/>
          <w:color w:val="000000" w:themeColor="text1"/>
        </w:rPr>
      </w:pPr>
    </w:p>
    <w:p w14:paraId="0AFAC179" w14:textId="77777777" w:rsidR="00AA4CAC" w:rsidRPr="008B7772" w:rsidRDefault="00AA4CAC" w:rsidP="00377F17">
      <w:pPr>
        <w:pStyle w:val="ListParagraph"/>
        <w:numPr>
          <w:ilvl w:val="0"/>
          <w:numId w:val="9"/>
        </w:numPr>
        <w:autoSpaceDE w:val="0"/>
        <w:autoSpaceDN w:val="0"/>
        <w:adjustRightInd w:val="0"/>
        <w:spacing w:after="0" w:line="240" w:lineRule="auto"/>
        <w:jc w:val="both"/>
        <w:rPr>
          <w:rFonts w:cs="Arial"/>
          <w:color w:val="000000" w:themeColor="text1"/>
        </w:rPr>
      </w:pPr>
      <w:r w:rsidRPr="008B7772">
        <w:rPr>
          <w:rFonts w:cs="Arial"/>
          <w:color w:val="000000" w:themeColor="text1"/>
        </w:rPr>
        <w:t>All Invigilators must:</w:t>
      </w:r>
    </w:p>
    <w:p w14:paraId="0AFAC17A" w14:textId="77777777" w:rsidR="00EE2524" w:rsidRPr="008B7772" w:rsidRDefault="00EE2524" w:rsidP="00EE2524">
      <w:pPr>
        <w:pStyle w:val="ListParagraph"/>
        <w:rPr>
          <w:rFonts w:cs="Arial"/>
          <w:color w:val="000000" w:themeColor="text1"/>
        </w:rPr>
      </w:pPr>
    </w:p>
    <w:p w14:paraId="0AFAC17B"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b</w:t>
      </w:r>
      <w:r w:rsidR="00AA4CAC" w:rsidRPr="008B7772">
        <w:rPr>
          <w:rFonts w:cs="Arial"/>
          <w:color w:val="000000" w:themeColor="text1"/>
        </w:rPr>
        <w:t>e familiar with the contents of these guidelines, including the regulations in Appendix 2</w:t>
      </w:r>
      <w:r w:rsidRPr="008B7772">
        <w:rPr>
          <w:rFonts w:cs="Arial"/>
          <w:color w:val="000000" w:themeColor="text1"/>
        </w:rPr>
        <w:t>,</w:t>
      </w:r>
    </w:p>
    <w:p w14:paraId="0AFAC17C"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a</w:t>
      </w:r>
      <w:r w:rsidR="00AA4CAC" w:rsidRPr="008B7772">
        <w:rPr>
          <w:rFonts w:cs="Arial"/>
          <w:color w:val="000000" w:themeColor="text1"/>
        </w:rPr>
        <w:t xml:space="preserve">rrive in good time at the examination room for the start of </w:t>
      </w:r>
      <w:r w:rsidR="002E7097" w:rsidRPr="008B7772">
        <w:rPr>
          <w:rFonts w:cs="Arial"/>
          <w:color w:val="000000" w:themeColor="text1"/>
        </w:rPr>
        <w:t>the</w:t>
      </w:r>
      <w:r w:rsidR="00AA4CAC" w:rsidRPr="008B7772">
        <w:rPr>
          <w:rFonts w:cs="Arial"/>
          <w:color w:val="000000" w:themeColor="text1"/>
        </w:rPr>
        <w:t xml:space="preserve"> session. This is normally twenty minutes before the start of an examination</w:t>
      </w:r>
      <w:r w:rsidRPr="008B7772">
        <w:rPr>
          <w:rFonts w:cs="Arial"/>
          <w:color w:val="000000" w:themeColor="text1"/>
        </w:rPr>
        <w:t>,</w:t>
      </w:r>
    </w:p>
    <w:p w14:paraId="0AFAC17D"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b</w:t>
      </w:r>
      <w:r w:rsidR="00AA4CAC" w:rsidRPr="008B7772">
        <w:rPr>
          <w:rFonts w:cs="Arial"/>
          <w:color w:val="000000" w:themeColor="text1"/>
        </w:rPr>
        <w:t>efore the start of the examination, make themselves aware of the location of all fire exits</w:t>
      </w:r>
      <w:r w:rsidRPr="008B7772">
        <w:rPr>
          <w:rFonts w:cs="Arial"/>
          <w:color w:val="000000" w:themeColor="text1"/>
        </w:rPr>
        <w:t>,</w:t>
      </w:r>
    </w:p>
    <w:p w14:paraId="0AFAC17E"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b</w:t>
      </w:r>
      <w:r w:rsidR="00AA4CAC" w:rsidRPr="008B7772">
        <w:rPr>
          <w:rFonts w:cs="Arial"/>
          <w:color w:val="000000" w:themeColor="text1"/>
        </w:rPr>
        <w:t>efore the start of the examination, ensure they are aware of the contents of the rubric of the examination papers and of any special materials that are permitted by the rubric</w:t>
      </w:r>
      <w:r w:rsidRPr="008B7772">
        <w:rPr>
          <w:rFonts w:cs="Arial"/>
          <w:color w:val="000000" w:themeColor="text1"/>
        </w:rPr>
        <w:t>,</w:t>
      </w:r>
    </w:p>
    <w:p w14:paraId="0AFAC17F"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e</w:t>
      </w:r>
      <w:r w:rsidR="00AA4CAC" w:rsidRPr="008B7772">
        <w:rPr>
          <w:rFonts w:cs="Arial"/>
          <w:color w:val="000000" w:themeColor="text1"/>
        </w:rPr>
        <w:t>nsure that only materials permitted by the examination rubric are brought to the examination desks. The only other permitted materials are essential writing materials. No pencil cases or similar are permitted at examination desks. Any other materials, bags etc. must be left at the front of the examination hall</w:t>
      </w:r>
      <w:r w:rsidRPr="008B7772">
        <w:rPr>
          <w:rFonts w:cs="Arial"/>
          <w:color w:val="000000" w:themeColor="text1"/>
        </w:rPr>
        <w:t>,</w:t>
      </w:r>
    </w:p>
    <w:p w14:paraId="0AFAC180"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g</w:t>
      </w:r>
      <w:r w:rsidR="00AA4CAC" w:rsidRPr="008B7772">
        <w:rPr>
          <w:rFonts w:cs="Arial"/>
          <w:color w:val="000000" w:themeColor="text1"/>
        </w:rPr>
        <w:t>ive the examination their full attention</w:t>
      </w:r>
      <w:r w:rsidRPr="008B7772">
        <w:rPr>
          <w:rFonts w:cs="Arial"/>
          <w:color w:val="000000" w:themeColor="text1"/>
        </w:rPr>
        <w:t>, and</w:t>
      </w:r>
    </w:p>
    <w:p w14:paraId="0AFAC181" w14:textId="77777777" w:rsidR="00AA4CAC" w:rsidRPr="008B7772" w:rsidRDefault="00A47876" w:rsidP="00A36C5B">
      <w:pPr>
        <w:pStyle w:val="ListParagraph"/>
        <w:numPr>
          <w:ilvl w:val="0"/>
          <w:numId w:val="34"/>
        </w:numPr>
        <w:autoSpaceDE w:val="0"/>
        <w:autoSpaceDN w:val="0"/>
        <w:adjustRightInd w:val="0"/>
        <w:spacing w:after="0" w:line="240" w:lineRule="auto"/>
        <w:ind w:left="1276" w:hanging="567"/>
        <w:jc w:val="both"/>
        <w:rPr>
          <w:rFonts w:cs="Arial"/>
          <w:color w:val="000000" w:themeColor="text1"/>
        </w:rPr>
      </w:pPr>
      <w:r w:rsidRPr="008B7772">
        <w:rPr>
          <w:rFonts w:cs="Arial"/>
          <w:color w:val="000000" w:themeColor="text1"/>
        </w:rPr>
        <w:t>b</w:t>
      </w:r>
      <w:r w:rsidR="00AA4CAC" w:rsidRPr="008B7772">
        <w:rPr>
          <w:rFonts w:cs="Arial"/>
          <w:color w:val="000000" w:themeColor="text1"/>
        </w:rPr>
        <w:t>e aware of any conditions that may interfere with a student’s concentration, and if possible take steps to remedy any distractions that are within the control of the Invigilator.</w:t>
      </w:r>
    </w:p>
    <w:p w14:paraId="0AFAC182" w14:textId="77777777" w:rsidR="00AE578F" w:rsidRPr="00842E5F" w:rsidRDefault="00AE578F" w:rsidP="00AE578F">
      <w:pPr>
        <w:pStyle w:val="ListParagraph"/>
        <w:autoSpaceDE w:val="0"/>
        <w:autoSpaceDN w:val="0"/>
        <w:adjustRightInd w:val="0"/>
        <w:spacing w:after="0" w:line="240" w:lineRule="auto"/>
        <w:ind w:left="1134"/>
        <w:jc w:val="both"/>
        <w:rPr>
          <w:rFonts w:cs="Arial"/>
          <w:color w:val="BFBFBF" w:themeColor="background1" w:themeShade="BF"/>
        </w:rPr>
      </w:pPr>
    </w:p>
    <w:p w14:paraId="0AFAC183" w14:textId="77777777" w:rsidR="00B11430" w:rsidRPr="00842E5F"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0AFAC38E">
          <v:shape id="_x0000_s1033" type="#_x0000_t32" style="position:absolute;left:0;text-align:left;margin-left:0;margin-top:50.9pt;width:214.85pt;height:0;z-index:251652608;mso-position-horizontal:left;mso-position-horizontal-relative:margin" o:connectortype="straight" strokecolor="#c00000" strokeweight="2.25pt">
            <w10:wrap anchorx="margin"/>
          </v:shape>
        </w:pict>
      </w:r>
      <w:r w:rsidR="00B11430" w:rsidRPr="00842E5F">
        <w:rPr>
          <w:b/>
          <w:color w:val="BFBFBF" w:themeColor="background1" w:themeShade="BF"/>
          <w:sz w:val="96"/>
          <w:szCs w:val="96"/>
        </w:rPr>
        <w:t>4</w:t>
      </w:r>
    </w:p>
    <w:p w14:paraId="0AFAC184" w14:textId="77777777" w:rsidR="00705459" w:rsidRPr="00842E5F" w:rsidRDefault="00705459" w:rsidP="00705459">
      <w:pPr>
        <w:pStyle w:val="NoSpacing"/>
        <w:jc w:val="both"/>
        <w:rPr>
          <w:b/>
          <w:color w:val="BFBFBF" w:themeColor="background1" w:themeShade="BF"/>
          <w:sz w:val="28"/>
          <w:szCs w:val="28"/>
        </w:rPr>
      </w:pPr>
      <w:r w:rsidRPr="00842E5F">
        <w:rPr>
          <w:b/>
          <w:color w:val="BFBFBF" w:themeColor="background1" w:themeShade="BF"/>
          <w:sz w:val="28"/>
          <w:szCs w:val="28"/>
        </w:rPr>
        <w:t xml:space="preserve">Preparation of the </w:t>
      </w:r>
      <w:r w:rsidR="00F26699" w:rsidRPr="00842E5F">
        <w:rPr>
          <w:b/>
          <w:color w:val="BFBFBF" w:themeColor="background1" w:themeShade="BF"/>
          <w:sz w:val="28"/>
          <w:szCs w:val="28"/>
        </w:rPr>
        <w:t>E</w:t>
      </w:r>
      <w:r w:rsidRPr="00842E5F">
        <w:rPr>
          <w:b/>
          <w:color w:val="BFBFBF" w:themeColor="background1" w:themeShade="BF"/>
          <w:sz w:val="28"/>
          <w:szCs w:val="28"/>
        </w:rPr>
        <w:t xml:space="preserve">xamination </w:t>
      </w:r>
      <w:r w:rsidR="00F26699" w:rsidRPr="00842E5F">
        <w:rPr>
          <w:b/>
          <w:color w:val="BFBFBF" w:themeColor="background1" w:themeShade="BF"/>
          <w:sz w:val="28"/>
          <w:szCs w:val="28"/>
        </w:rPr>
        <w:t>R</w:t>
      </w:r>
      <w:r w:rsidRPr="00842E5F">
        <w:rPr>
          <w:b/>
          <w:color w:val="BFBFBF" w:themeColor="background1" w:themeShade="BF"/>
          <w:sz w:val="28"/>
          <w:szCs w:val="28"/>
        </w:rPr>
        <w:t>oom</w:t>
      </w:r>
    </w:p>
    <w:p w14:paraId="0AFAC185" w14:textId="77777777" w:rsidR="00705459" w:rsidRPr="008B7772" w:rsidRDefault="00705459" w:rsidP="00BA6523">
      <w:pPr>
        <w:autoSpaceDE w:val="0"/>
        <w:autoSpaceDN w:val="0"/>
        <w:adjustRightInd w:val="0"/>
        <w:spacing w:after="0" w:line="240" w:lineRule="auto"/>
        <w:jc w:val="both"/>
        <w:rPr>
          <w:rFonts w:cs="Arial"/>
          <w:color w:val="000000" w:themeColor="text1"/>
        </w:rPr>
      </w:pPr>
    </w:p>
    <w:p w14:paraId="0AFAC186" w14:textId="77777777" w:rsidR="00BA6523" w:rsidRPr="008B7772" w:rsidRDefault="00BA6523" w:rsidP="00377F17">
      <w:pPr>
        <w:pStyle w:val="ListParagraph"/>
        <w:numPr>
          <w:ilvl w:val="0"/>
          <w:numId w:val="8"/>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Senior Invigilator is responsible for collecting the examination papers and attendance </w:t>
      </w:r>
      <w:r w:rsidR="00D04F0F" w:rsidRPr="008B7772">
        <w:rPr>
          <w:rFonts w:cs="Arial"/>
          <w:color w:val="000000" w:themeColor="text1"/>
        </w:rPr>
        <w:t>lists</w:t>
      </w:r>
      <w:r w:rsidRPr="008B7772">
        <w:rPr>
          <w:rFonts w:cs="Arial"/>
          <w:color w:val="000000" w:themeColor="text1"/>
        </w:rPr>
        <w:t xml:space="preserve"> from </w:t>
      </w:r>
      <w:r w:rsidR="00705459" w:rsidRPr="008B7772">
        <w:rPr>
          <w:rFonts w:cs="Arial"/>
          <w:color w:val="000000" w:themeColor="text1"/>
        </w:rPr>
        <w:t xml:space="preserve">Examination Centre Office </w:t>
      </w:r>
      <w:r w:rsidRPr="008B7772">
        <w:rPr>
          <w:rFonts w:cs="Arial"/>
          <w:color w:val="000000" w:themeColor="text1"/>
        </w:rPr>
        <w:t>at least thirty minutes before the start of the examination and taking them to the examination room</w:t>
      </w:r>
      <w:r w:rsidR="00705459" w:rsidRPr="008B7772">
        <w:rPr>
          <w:rFonts w:cs="Arial"/>
          <w:color w:val="000000" w:themeColor="text1"/>
        </w:rPr>
        <w:t>s</w:t>
      </w:r>
      <w:r w:rsidRPr="008B7772">
        <w:rPr>
          <w:rFonts w:cs="Arial"/>
          <w:color w:val="000000" w:themeColor="text1"/>
        </w:rPr>
        <w:t>. The Senior Invigilator will be met at the room by the Invigilator.</w:t>
      </w:r>
    </w:p>
    <w:p w14:paraId="0AFAC187" w14:textId="77777777" w:rsidR="005B3A79" w:rsidRPr="008B7772" w:rsidRDefault="005B3A79" w:rsidP="005B3A79">
      <w:pPr>
        <w:autoSpaceDE w:val="0"/>
        <w:autoSpaceDN w:val="0"/>
        <w:adjustRightInd w:val="0"/>
        <w:spacing w:after="0" w:line="240" w:lineRule="auto"/>
        <w:jc w:val="both"/>
        <w:rPr>
          <w:rFonts w:cs="Arial"/>
          <w:color w:val="000000" w:themeColor="text1"/>
        </w:rPr>
      </w:pPr>
    </w:p>
    <w:p w14:paraId="0AFAC188" w14:textId="77777777" w:rsidR="00D87EF3" w:rsidRPr="008B7772" w:rsidRDefault="00D87EF3" w:rsidP="00D87EF3">
      <w:pPr>
        <w:pStyle w:val="ListParagraph"/>
        <w:autoSpaceDE w:val="0"/>
        <w:autoSpaceDN w:val="0"/>
        <w:adjustRightInd w:val="0"/>
        <w:spacing w:after="0" w:line="240" w:lineRule="auto"/>
        <w:jc w:val="both"/>
        <w:rPr>
          <w:rFonts w:cs="Arial"/>
          <w:color w:val="000000" w:themeColor="text1"/>
        </w:rPr>
      </w:pPr>
    </w:p>
    <w:p w14:paraId="0AFAC189" w14:textId="77777777" w:rsidR="00BA6523" w:rsidRPr="008B7772" w:rsidRDefault="00BA6523" w:rsidP="00377F17">
      <w:pPr>
        <w:pStyle w:val="ListParagraph"/>
        <w:numPr>
          <w:ilvl w:val="0"/>
          <w:numId w:val="8"/>
        </w:numPr>
        <w:autoSpaceDE w:val="0"/>
        <w:autoSpaceDN w:val="0"/>
        <w:adjustRightInd w:val="0"/>
        <w:spacing w:after="0" w:line="240" w:lineRule="auto"/>
        <w:jc w:val="both"/>
        <w:rPr>
          <w:rFonts w:cs="Arial"/>
          <w:color w:val="000000" w:themeColor="text1"/>
        </w:rPr>
      </w:pPr>
      <w:r w:rsidRPr="008B7772">
        <w:rPr>
          <w:rFonts w:cs="Arial"/>
          <w:color w:val="000000" w:themeColor="text1"/>
        </w:rPr>
        <w:lastRenderedPageBreak/>
        <w:t>Invigilators will put out the following on the desks:</w:t>
      </w:r>
    </w:p>
    <w:p w14:paraId="0AFAC18A" w14:textId="77777777" w:rsidR="00EE2524" w:rsidRPr="008B7772" w:rsidRDefault="00EE2524" w:rsidP="00EE2524">
      <w:pPr>
        <w:pStyle w:val="ListParagraph"/>
        <w:rPr>
          <w:rFonts w:cs="Arial"/>
          <w:color w:val="000000" w:themeColor="text1"/>
        </w:rPr>
      </w:pPr>
    </w:p>
    <w:p w14:paraId="0AFAC18B" w14:textId="77777777" w:rsidR="00BA6523" w:rsidRPr="008B7772" w:rsidRDefault="00BA6523" w:rsidP="00A36C5B">
      <w:pPr>
        <w:pStyle w:val="ListParagraph"/>
        <w:numPr>
          <w:ilvl w:val="0"/>
          <w:numId w:val="1"/>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Question papers FACE UP on the desks numbered as shown on the packets prepared by the Examinations Board.</w:t>
      </w:r>
    </w:p>
    <w:p w14:paraId="0AFAC18C" w14:textId="77777777" w:rsidR="00BA6523" w:rsidRPr="008B7772" w:rsidRDefault="00C73C0B" w:rsidP="00A36C5B">
      <w:pPr>
        <w:pStyle w:val="ListParagraph"/>
        <w:numPr>
          <w:ilvl w:val="0"/>
          <w:numId w:val="1"/>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Answer sheets</w:t>
      </w:r>
      <w:r w:rsidR="00BA6523" w:rsidRPr="008B7772">
        <w:rPr>
          <w:rFonts w:cs="Arial"/>
          <w:color w:val="000000" w:themeColor="text1"/>
        </w:rPr>
        <w:t>, unless candidates are required to an</w:t>
      </w:r>
      <w:r w:rsidR="00EE2524" w:rsidRPr="008B7772">
        <w:rPr>
          <w:rFonts w:cs="Arial"/>
          <w:color w:val="000000" w:themeColor="text1"/>
        </w:rPr>
        <w:t>swer only on the question paper</w:t>
      </w:r>
      <w:r w:rsidR="00BA6523" w:rsidRPr="008B7772">
        <w:rPr>
          <w:rFonts w:cs="Arial"/>
          <w:color w:val="000000" w:themeColor="text1"/>
        </w:rPr>
        <w:t>.</w:t>
      </w:r>
    </w:p>
    <w:p w14:paraId="0AFAC18D" w14:textId="77777777" w:rsidR="00BA6523" w:rsidRPr="008B7772" w:rsidRDefault="00BA6523" w:rsidP="00A36C5B">
      <w:pPr>
        <w:pStyle w:val="ListParagraph"/>
        <w:numPr>
          <w:ilvl w:val="0"/>
          <w:numId w:val="1"/>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Any special requirements (as indicated on the rubric of the question paper) should be placed on the desks indicated.</w:t>
      </w:r>
    </w:p>
    <w:p w14:paraId="0AFAC18E" w14:textId="77777777" w:rsidR="00EE2524" w:rsidRPr="008B7772" w:rsidRDefault="00EE2524" w:rsidP="00EE2524">
      <w:pPr>
        <w:pStyle w:val="ListParagraph"/>
        <w:autoSpaceDE w:val="0"/>
        <w:autoSpaceDN w:val="0"/>
        <w:adjustRightInd w:val="0"/>
        <w:spacing w:after="0" w:line="240" w:lineRule="auto"/>
        <w:ind w:left="1134"/>
        <w:jc w:val="both"/>
        <w:rPr>
          <w:rFonts w:cs="Arial"/>
          <w:color w:val="000000" w:themeColor="text1"/>
        </w:rPr>
      </w:pPr>
    </w:p>
    <w:p w14:paraId="0AFAC18F" w14:textId="77777777" w:rsidR="00BA6523" w:rsidRPr="008B7772" w:rsidRDefault="00BA6523" w:rsidP="00377F17">
      <w:pPr>
        <w:pStyle w:val="ListParagraph"/>
        <w:numPr>
          <w:ilvl w:val="0"/>
          <w:numId w:val="8"/>
        </w:numPr>
        <w:autoSpaceDE w:val="0"/>
        <w:autoSpaceDN w:val="0"/>
        <w:adjustRightInd w:val="0"/>
        <w:spacing w:after="0" w:line="240" w:lineRule="auto"/>
        <w:jc w:val="both"/>
        <w:rPr>
          <w:rFonts w:cs="Arial"/>
          <w:color w:val="000000" w:themeColor="text1"/>
        </w:rPr>
      </w:pPr>
      <w:r w:rsidRPr="008B7772">
        <w:rPr>
          <w:rFonts w:cs="Arial"/>
          <w:color w:val="000000" w:themeColor="text1"/>
        </w:rPr>
        <w:t>When the Senior Invigilator is satisfied that the room is prepared for the examination the candidates should be admitted to the room.</w:t>
      </w:r>
    </w:p>
    <w:p w14:paraId="0AFAC190" w14:textId="77777777" w:rsidR="00AE578F" w:rsidRPr="008B7772" w:rsidRDefault="00AE578F" w:rsidP="00AE578F">
      <w:pPr>
        <w:pStyle w:val="ListParagraph"/>
        <w:autoSpaceDE w:val="0"/>
        <w:autoSpaceDN w:val="0"/>
        <w:adjustRightInd w:val="0"/>
        <w:spacing w:after="0" w:line="240" w:lineRule="auto"/>
        <w:jc w:val="both"/>
        <w:rPr>
          <w:rFonts w:cs="Arial"/>
          <w:color w:val="000000" w:themeColor="text1"/>
        </w:rPr>
      </w:pPr>
    </w:p>
    <w:p w14:paraId="0AFAC191" w14:textId="77777777" w:rsidR="00B11430" w:rsidRPr="00842E5F"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0AFAC38F">
          <v:shape id="_x0000_s1034" type="#_x0000_t32" style="position:absolute;left:0;text-align:left;margin-left:0;margin-top:52.6pt;width:293.4pt;height:0;z-index:251653632;mso-position-horizontal:left;mso-position-horizontal-relative:margin" o:connectortype="straight" strokecolor="#c00000" strokeweight="2.25pt">
            <w10:wrap anchorx="margin"/>
          </v:shape>
        </w:pict>
      </w:r>
      <w:r w:rsidR="00B11430" w:rsidRPr="00842E5F">
        <w:rPr>
          <w:b/>
          <w:color w:val="BFBFBF" w:themeColor="background1" w:themeShade="BF"/>
          <w:sz w:val="96"/>
          <w:szCs w:val="96"/>
        </w:rPr>
        <w:t>5</w:t>
      </w:r>
    </w:p>
    <w:p w14:paraId="0AFAC192" w14:textId="77777777" w:rsidR="00705459" w:rsidRPr="00842E5F" w:rsidRDefault="00705459" w:rsidP="00705459">
      <w:pPr>
        <w:pStyle w:val="NoSpacing"/>
        <w:jc w:val="both"/>
        <w:rPr>
          <w:b/>
          <w:color w:val="BFBFBF" w:themeColor="background1" w:themeShade="BF"/>
          <w:sz w:val="28"/>
          <w:szCs w:val="28"/>
        </w:rPr>
      </w:pPr>
      <w:r w:rsidRPr="00842E5F">
        <w:rPr>
          <w:b/>
          <w:color w:val="BFBFBF" w:themeColor="background1" w:themeShade="BF"/>
          <w:sz w:val="28"/>
          <w:szCs w:val="28"/>
        </w:rPr>
        <w:t xml:space="preserve">Admission of </w:t>
      </w:r>
      <w:r w:rsidR="007F556C" w:rsidRPr="00842E5F">
        <w:rPr>
          <w:b/>
          <w:color w:val="BFBFBF" w:themeColor="background1" w:themeShade="BF"/>
          <w:sz w:val="28"/>
          <w:szCs w:val="28"/>
        </w:rPr>
        <w:t>C</w:t>
      </w:r>
      <w:r w:rsidRPr="00842E5F">
        <w:rPr>
          <w:b/>
          <w:color w:val="BFBFBF" w:themeColor="background1" w:themeShade="BF"/>
          <w:sz w:val="28"/>
          <w:szCs w:val="28"/>
        </w:rPr>
        <w:t xml:space="preserve">andidates to the </w:t>
      </w:r>
      <w:r w:rsidR="007F556C" w:rsidRPr="00842E5F">
        <w:rPr>
          <w:b/>
          <w:color w:val="BFBFBF" w:themeColor="background1" w:themeShade="BF"/>
          <w:sz w:val="28"/>
          <w:szCs w:val="28"/>
        </w:rPr>
        <w:t>E</w:t>
      </w:r>
      <w:r w:rsidRPr="00842E5F">
        <w:rPr>
          <w:b/>
          <w:color w:val="BFBFBF" w:themeColor="background1" w:themeShade="BF"/>
          <w:sz w:val="28"/>
          <w:szCs w:val="28"/>
        </w:rPr>
        <w:t xml:space="preserve">xamination </w:t>
      </w:r>
      <w:r w:rsidR="007F556C" w:rsidRPr="00842E5F">
        <w:rPr>
          <w:b/>
          <w:color w:val="BFBFBF" w:themeColor="background1" w:themeShade="BF"/>
          <w:sz w:val="28"/>
          <w:szCs w:val="28"/>
        </w:rPr>
        <w:t>R</w:t>
      </w:r>
      <w:r w:rsidRPr="00842E5F">
        <w:rPr>
          <w:b/>
          <w:color w:val="BFBFBF" w:themeColor="background1" w:themeShade="BF"/>
          <w:sz w:val="28"/>
          <w:szCs w:val="28"/>
        </w:rPr>
        <w:t>oom</w:t>
      </w:r>
    </w:p>
    <w:p w14:paraId="0AFAC193" w14:textId="77777777" w:rsidR="00705459" w:rsidRPr="008B7772" w:rsidRDefault="00705459" w:rsidP="00705459">
      <w:pPr>
        <w:autoSpaceDE w:val="0"/>
        <w:autoSpaceDN w:val="0"/>
        <w:adjustRightInd w:val="0"/>
        <w:spacing w:after="0" w:line="240" w:lineRule="auto"/>
        <w:jc w:val="both"/>
        <w:rPr>
          <w:rFonts w:cs="Arial"/>
          <w:color w:val="000000" w:themeColor="text1"/>
        </w:rPr>
      </w:pPr>
    </w:p>
    <w:p w14:paraId="0AFAC194" w14:textId="77777777" w:rsidR="00705459" w:rsidRPr="008B7772" w:rsidRDefault="0070545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Each candidate will have been allotted a room number and index</w:t>
      </w:r>
      <w:r w:rsidR="006121D6" w:rsidRPr="008B7772">
        <w:rPr>
          <w:rFonts w:cs="Arial"/>
          <w:color w:val="000000" w:themeColor="text1"/>
        </w:rPr>
        <w:t xml:space="preserve"> number for each examination. </w:t>
      </w:r>
      <w:r w:rsidRPr="008B7772">
        <w:rPr>
          <w:rFonts w:cs="Arial"/>
          <w:color w:val="000000" w:themeColor="text1"/>
        </w:rPr>
        <w:t>Upon entering a designated examination room a candidate will look for and seat himself/herself at the desk upon which his/her index number will have been displayed.</w:t>
      </w:r>
    </w:p>
    <w:p w14:paraId="0AFAC195" w14:textId="77777777" w:rsidR="00705459" w:rsidRPr="008B7772" w:rsidRDefault="00705459" w:rsidP="00705459">
      <w:pPr>
        <w:autoSpaceDE w:val="0"/>
        <w:autoSpaceDN w:val="0"/>
        <w:adjustRightInd w:val="0"/>
        <w:spacing w:after="0" w:line="240" w:lineRule="auto"/>
        <w:jc w:val="both"/>
        <w:rPr>
          <w:rFonts w:cs="Arial"/>
          <w:color w:val="000000" w:themeColor="text1"/>
        </w:rPr>
      </w:pPr>
    </w:p>
    <w:p w14:paraId="0AFAC196" w14:textId="77777777" w:rsidR="00705459" w:rsidRPr="008B7772" w:rsidRDefault="006121D6"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No persons other than candidates</w:t>
      </w:r>
      <w:r w:rsidR="00705459" w:rsidRPr="008B7772">
        <w:rPr>
          <w:rFonts w:cs="Arial"/>
          <w:color w:val="000000" w:themeColor="text1"/>
        </w:rPr>
        <w:t xml:space="preserve">, </w:t>
      </w:r>
      <w:r w:rsidRPr="008B7772">
        <w:rPr>
          <w:rFonts w:cs="Arial"/>
          <w:color w:val="000000" w:themeColor="text1"/>
        </w:rPr>
        <w:t xml:space="preserve">Invigilators and members of the Academic Administration should be admitted to the examination room. </w:t>
      </w:r>
      <w:r w:rsidR="00705459" w:rsidRPr="008B7772">
        <w:rPr>
          <w:rFonts w:cs="Arial"/>
          <w:color w:val="000000" w:themeColor="text1"/>
        </w:rPr>
        <w:t>At the end of each session, no one should be allowed into the room until the examination has ended.</w:t>
      </w:r>
    </w:p>
    <w:p w14:paraId="0AFAC197" w14:textId="77777777" w:rsidR="00705459" w:rsidRPr="008B7772" w:rsidRDefault="00705459" w:rsidP="00705459">
      <w:pPr>
        <w:autoSpaceDE w:val="0"/>
        <w:autoSpaceDN w:val="0"/>
        <w:adjustRightInd w:val="0"/>
        <w:spacing w:after="0" w:line="240" w:lineRule="auto"/>
        <w:jc w:val="both"/>
        <w:rPr>
          <w:rFonts w:cs="Arial"/>
          <w:color w:val="000000" w:themeColor="text1"/>
        </w:rPr>
      </w:pPr>
    </w:p>
    <w:p w14:paraId="0AFAC198" w14:textId="77777777" w:rsidR="00705459" w:rsidRPr="008B7772" w:rsidRDefault="0070545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Senior Invigilator is responsible for admitting candidates into the examination room, </w:t>
      </w:r>
      <w:r w:rsidR="001C0B5A" w:rsidRPr="008B7772">
        <w:rPr>
          <w:rFonts w:cs="Arial"/>
          <w:color w:val="000000" w:themeColor="text1"/>
        </w:rPr>
        <w:t>ten</w:t>
      </w:r>
      <w:r w:rsidRPr="008B7772">
        <w:rPr>
          <w:rFonts w:cs="Arial"/>
          <w:color w:val="000000" w:themeColor="text1"/>
        </w:rPr>
        <w:t xml:space="preserve"> to </w:t>
      </w:r>
      <w:r w:rsidR="001C0B5A" w:rsidRPr="008B7772">
        <w:rPr>
          <w:rFonts w:cs="Arial"/>
          <w:color w:val="000000" w:themeColor="text1"/>
        </w:rPr>
        <w:t>fifteen</w:t>
      </w:r>
      <w:r w:rsidRPr="008B7772">
        <w:rPr>
          <w:rFonts w:cs="Arial"/>
          <w:color w:val="000000" w:themeColor="text1"/>
        </w:rPr>
        <w:t xml:space="preserve"> minutes before the examination is due to begin and ensuring that candidates are silent once they have entered the examination room.</w:t>
      </w:r>
    </w:p>
    <w:p w14:paraId="0AFAC199" w14:textId="77777777" w:rsidR="00705459" w:rsidRPr="008B7772" w:rsidRDefault="00705459" w:rsidP="00705459">
      <w:pPr>
        <w:autoSpaceDE w:val="0"/>
        <w:autoSpaceDN w:val="0"/>
        <w:adjustRightInd w:val="0"/>
        <w:spacing w:after="0" w:line="240" w:lineRule="auto"/>
        <w:jc w:val="both"/>
        <w:rPr>
          <w:rFonts w:cs="Arial"/>
          <w:color w:val="000000" w:themeColor="text1"/>
        </w:rPr>
      </w:pPr>
    </w:p>
    <w:p w14:paraId="0AFAC19A" w14:textId="77777777" w:rsidR="005060D9" w:rsidRPr="008B7772" w:rsidRDefault="0070545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Invigilators should ensure that students leave bags and other personal belongings well away from their desks in a designated area. </w:t>
      </w:r>
    </w:p>
    <w:p w14:paraId="0AFAC19B" w14:textId="77777777" w:rsidR="00C33A7A" w:rsidRPr="008B7772" w:rsidRDefault="00C33A7A" w:rsidP="00C33A7A">
      <w:pPr>
        <w:pStyle w:val="ListParagraph"/>
        <w:rPr>
          <w:rFonts w:cs="Arial"/>
          <w:color w:val="000000" w:themeColor="text1"/>
        </w:rPr>
      </w:pPr>
    </w:p>
    <w:p w14:paraId="0AFAC19C" w14:textId="77777777" w:rsidR="005060D9" w:rsidRPr="008B7772" w:rsidRDefault="005060D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Students are only permitted to take the following items to their examination desk:</w:t>
      </w:r>
    </w:p>
    <w:p w14:paraId="0AFAC19D" w14:textId="77777777" w:rsidR="005060D9" w:rsidRPr="008B7772" w:rsidRDefault="005060D9" w:rsidP="00880617">
      <w:pPr>
        <w:pStyle w:val="ListParagraph"/>
        <w:numPr>
          <w:ilvl w:val="0"/>
          <w:numId w:val="41"/>
        </w:numPr>
        <w:autoSpaceDE w:val="0"/>
        <w:autoSpaceDN w:val="0"/>
        <w:adjustRightInd w:val="0"/>
        <w:spacing w:after="0" w:line="240" w:lineRule="auto"/>
        <w:ind w:left="1418" w:hanging="284"/>
        <w:jc w:val="both"/>
        <w:rPr>
          <w:rFonts w:cs="Arial"/>
          <w:color w:val="000000" w:themeColor="text1"/>
        </w:rPr>
      </w:pPr>
      <w:r w:rsidRPr="008B7772">
        <w:rPr>
          <w:rFonts w:cs="Arial"/>
          <w:color w:val="000000" w:themeColor="text1"/>
        </w:rPr>
        <w:t>Small plastic bottles of water</w:t>
      </w:r>
    </w:p>
    <w:p w14:paraId="0AFAC19E" w14:textId="77777777" w:rsidR="005060D9" w:rsidRPr="008B7772" w:rsidRDefault="005060D9" w:rsidP="00880617">
      <w:pPr>
        <w:pStyle w:val="ListParagraph"/>
        <w:numPr>
          <w:ilvl w:val="0"/>
          <w:numId w:val="41"/>
        </w:numPr>
        <w:autoSpaceDE w:val="0"/>
        <w:autoSpaceDN w:val="0"/>
        <w:adjustRightInd w:val="0"/>
        <w:spacing w:after="0" w:line="240" w:lineRule="auto"/>
        <w:ind w:left="1418" w:hanging="284"/>
        <w:jc w:val="both"/>
        <w:rPr>
          <w:rFonts w:cs="Arial"/>
          <w:color w:val="000000" w:themeColor="text1"/>
        </w:rPr>
      </w:pPr>
      <w:r w:rsidRPr="008B7772">
        <w:rPr>
          <w:rFonts w:cs="Arial"/>
          <w:color w:val="000000" w:themeColor="text1"/>
        </w:rPr>
        <w:t>Essential writing materials</w:t>
      </w:r>
    </w:p>
    <w:p w14:paraId="0AFAC19F" w14:textId="77777777" w:rsidR="005060D9" w:rsidRPr="008B7772" w:rsidRDefault="005060D9" w:rsidP="005060D9">
      <w:pPr>
        <w:pStyle w:val="ListParagraph"/>
        <w:autoSpaceDE w:val="0"/>
        <w:autoSpaceDN w:val="0"/>
        <w:adjustRightInd w:val="0"/>
        <w:spacing w:after="0" w:line="240" w:lineRule="auto"/>
        <w:jc w:val="both"/>
        <w:rPr>
          <w:rFonts w:cs="Arial"/>
          <w:color w:val="000000" w:themeColor="text1"/>
        </w:rPr>
      </w:pPr>
    </w:p>
    <w:p w14:paraId="0AFAC1A0" w14:textId="77777777" w:rsidR="005060D9" w:rsidRPr="008B7772" w:rsidRDefault="005060D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The following items are not permitted at examination desks:</w:t>
      </w:r>
    </w:p>
    <w:p w14:paraId="0AFAC1A1" w14:textId="77777777" w:rsidR="005060D9" w:rsidRPr="008B7772" w:rsidRDefault="005060D9" w:rsidP="00A36C5B">
      <w:pPr>
        <w:pStyle w:val="ListParagraph"/>
        <w:numPr>
          <w:ilvl w:val="0"/>
          <w:numId w:val="7"/>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Food, drink other than water and sweets* </w:t>
      </w:r>
    </w:p>
    <w:p w14:paraId="0AFAC1A2" w14:textId="77777777" w:rsidR="00C33A7A" w:rsidRPr="008B7772" w:rsidRDefault="005060D9" w:rsidP="00A36C5B">
      <w:pPr>
        <w:pStyle w:val="ListParagraph"/>
        <w:numPr>
          <w:ilvl w:val="0"/>
          <w:numId w:val="7"/>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Mobile phones either on the desk or in a pocket </w:t>
      </w:r>
    </w:p>
    <w:p w14:paraId="0AFAC1A3" w14:textId="77777777" w:rsidR="005060D9" w:rsidRPr="008B7772" w:rsidRDefault="005060D9" w:rsidP="00A36C5B">
      <w:pPr>
        <w:pStyle w:val="ListParagraph"/>
        <w:numPr>
          <w:ilvl w:val="0"/>
          <w:numId w:val="7"/>
        </w:numPr>
        <w:autoSpaceDE w:val="0"/>
        <w:autoSpaceDN w:val="0"/>
        <w:adjustRightInd w:val="0"/>
        <w:spacing w:after="0" w:line="240" w:lineRule="auto"/>
        <w:jc w:val="both"/>
        <w:rPr>
          <w:rFonts w:cs="Arial"/>
          <w:color w:val="000000" w:themeColor="text1"/>
        </w:rPr>
      </w:pPr>
      <w:r w:rsidRPr="008B7772">
        <w:rPr>
          <w:rFonts w:cs="Arial"/>
          <w:color w:val="000000" w:themeColor="text1"/>
        </w:rPr>
        <w:t>Any notes or texts, unless permitted in the rubric.</w:t>
      </w:r>
    </w:p>
    <w:p w14:paraId="0AFAC1A4" w14:textId="77777777" w:rsidR="005060D9" w:rsidRPr="008B7772" w:rsidRDefault="005060D9" w:rsidP="00A36C5B">
      <w:pPr>
        <w:pStyle w:val="ListParagraph"/>
        <w:numPr>
          <w:ilvl w:val="0"/>
          <w:numId w:val="7"/>
        </w:numPr>
        <w:autoSpaceDE w:val="0"/>
        <w:autoSpaceDN w:val="0"/>
        <w:adjustRightInd w:val="0"/>
        <w:spacing w:after="0" w:line="240" w:lineRule="auto"/>
        <w:jc w:val="both"/>
        <w:rPr>
          <w:rFonts w:cs="Arial"/>
          <w:color w:val="000000" w:themeColor="text1"/>
        </w:rPr>
      </w:pPr>
      <w:r w:rsidRPr="008B7772">
        <w:rPr>
          <w:rFonts w:cs="Arial"/>
          <w:color w:val="000000" w:themeColor="text1"/>
        </w:rPr>
        <w:t>Pencil cases</w:t>
      </w:r>
    </w:p>
    <w:p w14:paraId="0AFAC1A5" w14:textId="77777777" w:rsidR="005060D9" w:rsidRPr="008B7772" w:rsidRDefault="005060D9" w:rsidP="005060D9">
      <w:pPr>
        <w:autoSpaceDE w:val="0"/>
        <w:autoSpaceDN w:val="0"/>
        <w:adjustRightInd w:val="0"/>
        <w:spacing w:after="0" w:line="240" w:lineRule="auto"/>
        <w:ind w:left="360"/>
        <w:jc w:val="both"/>
        <w:rPr>
          <w:i/>
          <w:color w:val="000000" w:themeColor="text1"/>
        </w:rPr>
      </w:pPr>
    </w:p>
    <w:p w14:paraId="0AFAC1A6" w14:textId="77777777" w:rsidR="005060D9" w:rsidRPr="008B7772" w:rsidRDefault="005060D9" w:rsidP="005060D9">
      <w:pPr>
        <w:autoSpaceDE w:val="0"/>
        <w:autoSpaceDN w:val="0"/>
        <w:adjustRightInd w:val="0"/>
        <w:spacing w:after="0" w:line="240" w:lineRule="auto"/>
        <w:ind w:left="360"/>
        <w:jc w:val="both"/>
        <w:rPr>
          <w:i/>
          <w:color w:val="000000" w:themeColor="text1"/>
        </w:rPr>
      </w:pPr>
      <w:r w:rsidRPr="008B7772">
        <w:rPr>
          <w:i/>
          <w:color w:val="000000" w:themeColor="text1"/>
        </w:rPr>
        <w:t xml:space="preserve">*Special consideration will be given to diabetic students whose condition will be brought to the attention of the invigilator and who will be permitted to eat as necessary. </w:t>
      </w:r>
    </w:p>
    <w:p w14:paraId="0AFAC1A7" w14:textId="77777777" w:rsidR="005060D9" w:rsidRPr="008B7772" w:rsidRDefault="005060D9" w:rsidP="005060D9">
      <w:pPr>
        <w:pStyle w:val="ListParagraph"/>
        <w:rPr>
          <w:rFonts w:cs="Arial"/>
          <w:color w:val="000000" w:themeColor="text1"/>
        </w:rPr>
      </w:pPr>
    </w:p>
    <w:p w14:paraId="0AFAC1A8" w14:textId="77777777" w:rsidR="005060D9" w:rsidRPr="008B7772" w:rsidRDefault="005060D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Students must not open the exam paper until instructed to do so by the Invigilator.</w:t>
      </w:r>
    </w:p>
    <w:p w14:paraId="0AFAC1A9" w14:textId="77777777" w:rsidR="005060D9" w:rsidRPr="008B7772" w:rsidRDefault="005060D9" w:rsidP="005060D9">
      <w:pPr>
        <w:pStyle w:val="ListParagraph"/>
        <w:rPr>
          <w:rFonts w:cs="Arial"/>
          <w:color w:val="000000" w:themeColor="text1"/>
        </w:rPr>
      </w:pPr>
    </w:p>
    <w:p w14:paraId="0AFAC1AA" w14:textId="77777777" w:rsidR="005060D9" w:rsidRPr="008B7772" w:rsidRDefault="005060D9" w:rsidP="00377F17">
      <w:pPr>
        <w:pStyle w:val="ListParagraph"/>
        <w:numPr>
          <w:ilvl w:val="0"/>
          <w:numId w:val="5"/>
        </w:numPr>
        <w:autoSpaceDE w:val="0"/>
        <w:autoSpaceDN w:val="0"/>
        <w:adjustRightInd w:val="0"/>
        <w:spacing w:after="0" w:line="240" w:lineRule="auto"/>
        <w:jc w:val="both"/>
        <w:rPr>
          <w:rFonts w:cs="Arial"/>
          <w:color w:val="000000" w:themeColor="text1"/>
        </w:rPr>
      </w:pPr>
      <w:r w:rsidRPr="008B7772">
        <w:rPr>
          <w:rFonts w:cs="Arial"/>
          <w:color w:val="000000" w:themeColor="text1"/>
        </w:rPr>
        <w:t>The examination must not begin until the Invigilator has completed the announcements and informed candidates that they may start writing.</w:t>
      </w:r>
    </w:p>
    <w:p w14:paraId="0AFAC1AB" w14:textId="77777777" w:rsidR="00FC6D77" w:rsidRPr="00842E5F" w:rsidRDefault="00000000" w:rsidP="00FC6D77">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0">
          <v:shape id="_x0000_s1035" type="#_x0000_t32" style="position:absolute;margin-left:0;margin-top:51.45pt;width:292.05pt;height:0;z-index:251654656;mso-position-horizontal:left;mso-position-horizontal-relative:margin" o:connectortype="straight" strokecolor="#c00000" strokeweight="2.25pt">
            <w10:wrap anchorx="margin"/>
          </v:shape>
        </w:pict>
      </w:r>
      <w:r w:rsidR="00D9571E" w:rsidRPr="00842E5F">
        <w:rPr>
          <w:b/>
          <w:color w:val="BFBFBF" w:themeColor="background1" w:themeShade="BF"/>
          <w:sz w:val="96"/>
          <w:szCs w:val="96"/>
        </w:rPr>
        <w:t>6</w:t>
      </w:r>
      <w:r w:rsidR="00EF76E7" w:rsidRPr="00842E5F">
        <w:rPr>
          <w:b/>
          <w:color w:val="BFBFBF" w:themeColor="background1" w:themeShade="BF"/>
          <w:sz w:val="96"/>
          <w:szCs w:val="96"/>
        </w:rPr>
        <w:t xml:space="preserve"> </w:t>
      </w:r>
    </w:p>
    <w:p w14:paraId="0AFAC1AC" w14:textId="77777777" w:rsidR="004F6A01" w:rsidRPr="00842E5F" w:rsidRDefault="004F6A01" w:rsidP="004F6A01">
      <w:pPr>
        <w:pStyle w:val="NoSpacing"/>
        <w:rPr>
          <w:b/>
          <w:color w:val="BFBFBF" w:themeColor="background1" w:themeShade="BF"/>
          <w:sz w:val="28"/>
          <w:szCs w:val="28"/>
        </w:rPr>
      </w:pPr>
      <w:r w:rsidRPr="00842E5F">
        <w:rPr>
          <w:b/>
          <w:color w:val="BFBFBF" w:themeColor="background1" w:themeShade="BF"/>
          <w:sz w:val="28"/>
          <w:szCs w:val="28"/>
        </w:rPr>
        <w:t xml:space="preserve">Identity and </w:t>
      </w:r>
      <w:r w:rsidR="007F556C" w:rsidRPr="00842E5F">
        <w:rPr>
          <w:b/>
          <w:color w:val="BFBFBF" w:themeColor="background1" w:themeShade="BF"/>
          <w:sz w:val="28"/>
          <w:szCs w:val="28"/>
        </w:rPr>
        <w:t>A</w:t>
      </w:r>
      <w:r w:rsidRPr="00842E5F">
        <w:rPr>
          <w:b/>
          <w:color w:val="BFBFBF" w:themeColor="background1" w:themeShade="BF"/>
          <w:sz w:val="28"/>
          <w:szCs w:val="28"/>
        </w:rPr>
        <w:t xml:space="preserve">ttendance </w:t>
      </w:r>
      <w:r w:rsidR="007F556C" w:rsidRPr="00842E5F">
        <w:rPr>
          <w:b/>
          <w:color w:val="BFBFBF" w:themeColor="background1" w:themeShade="BF"/>
          <w:sz w:val="28"/>
          <w:szCs w:val="28"/>
        </w:rPr>
        <w:t>V</w:t>
      </w:r>
      <w:r w:rsidRPr="00842E5F">
        <w:rPr>
          <w:b/>
          <w:color w:val="BFBFBF" w:themeColor="background1" w:themeShade="BF"/>
          <w:sz w:val="28"/>
          <w:szCs w:val="28"/>
        </w:rPr>
        <w:t xml:space="preserve">erification of </w:t>
      </w:r>
      <w:r w:rsidR="007F556C" w:rsidRPr="00842E5F">
        <w:rPr>
          <w:b/>
          <w:color w:val="BFBFBF" w:themeColor="background1" w:themeShade="BF"/>
          <w:sz w:val="28"/>
          <w:szCs w:val="28"/>
        </w:rPr>
        <w:t>C</w:t>
      </w:r>
      <w:r w:rsidRPr="00842E5F">
        <w:rPr>
          <w:b/>
          <w:color w:val="BFBFBF" w:themeColor="background1" w:themeShade="BF"/>
          <w:sz w:val="28"/>
          <w:szCs w:val="28"/>
        </w:rPr>
        <w:t>andidates</w:t>
      </w:r>
    </w:p>
    <w:p w14:paraId="0AFAC1AD" w14:textId="77777777" w:rsidR="004F6A01" w:rsidRPr="008B7772" w:rsidRDefault="004F6A01" w:rsidP="004F6A01">
      <w:pPr>
        <w:autoSpaceDE w:val="0"/>
        <w:autoSpaceDN w:val="0"/>
        <w:adjustRightInd w:val="0"/>
        <w:spacing w:after="0" w:line="240" w:lineRule="auto"/>
        <w:jc w:val="both"/>
        <w:rPr>
          <w:rFonts w:cs="Arial"/>
          <w:color w:val="000000" w:themeColor="text1"/>
        </w:rPr>
      </w:pPr>
    </w:p>
    <w:p w14:paraId="0AFAC1AE" w14:textId="77777777" w:rsidR="004F6A01" w:rsidRPr="008B7772" w:rsidRDefault="004F6A01" w:rsidP="00880617">
      <w:pPr>
        <w:pStyle w:val="ListParagraph"/>
        <w:numPr>
          <w:ilvl w:val="0"/>
          <w:numId w:val="4"/>
        </w:numPr>
        <w:autoSpaceDE w:val="0"/>
        <w:autoSpaceDN w:val="0"/>
        <w:adjustRightInd w:val="0"/>
        <w:spacing w:after="0" w:line="240" w:lineRule="auto"/>
        <w:jc w:val="both"/>
        <w:rPr>
          <w:rFonts w:cs="Arial"/>
          <w:color w:val="000000" w:themeColor="text1"/>
        </w:rPr>
      </w:pPr>
      <w:r w:rsidRPr="008B7772">
        <w:rPr>
          <w:rFonts w:cs="Arial"/>
          <w:color w:val="000000" w:themeColor="text1"/>
        </w:rPr>
        <w:t>It is a requirement at examinations that candidates’ identities are verified when the attendance check is carried out. The procedure is as follows:</w:t>
      </w:r>
    </w:p>
    <w:p w14:paraId="0AFAC1AF" w14:textId="77777777" w:rsidR="004F6A01" w:rsidRPr="008B7772" w:rsidRDefault="004F6A01" w:rsidP="004F6A01">
      <w:pPr>
        <w:autoSpaceDE w:val="0"/>
        <w:autoSpaceDN w:val="0"/>
        <w:adjustRightInd w:val="0"/>
        <w:spacing w:after="0" w:line="240" w:lineRule="auto"/>
        <w:jc w:val="both"/>
        <w:rPr>
          <w:rFonts w:cs="Arial"/>
          <w:color w:val="000000" w:themeColor="text1"/>
        </w:rPr>
      </w:pPr>
    </w:p>
    <w:p w14:paraId="0AFAC1B0" w14:textId="77777777" w:rsidR="004F6A01" w:rsidRPr="008B7772" w:rsidRDefault="004F6A01" w:rsidP="00A36C5B">
      <w:pPr>
        <w:pStyle w:val="ListParagraph"/>
        <w:numPr>
          <w:ilvl w:val="0"/>
          <w:numId w:val="38"/>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 xml:space="preserve">All candidates </w:t>
      </w:r>
      <w:r w:rsidR="008B3F41" w:rsidRPr="008B7772">
        <w:rPr>
          <w:rFonts w:cs="Arial"/>
          <w:color w:val="000000" w:themeColor="text1"/>
        </w:rPr>
        <w:t xml:space="preserve">over 16 years of age </w:t>
      </w:r>
      <w:r w:rsidRPr="008B7772">
        <w:rPr>
          <w:rFonts w:cs="Arial"/>
          <w:color w:val="000000" w:themeColor="text1"/>
        </w:rPr>
        <w:t>will be required to bring with them to examinations their</w:t>
      </w:r>
      <w:r w:rsidR="008B3F41" w:rsidRPr="008B7772">
        <w:rPr>
          <w:rFonts w:cs="Arial"/>
          <w:color w:val="000000" w:themeColor="text1"/>
        </w:rPr>
        <w:t xml:space="preserve"> ID Card and</w:t>
      </w:r>
      <w:r w:rsidRPr="008B7772">
        <w:rPr>
          <w:rFonts w:cs="Arial"/>
          <w:color w:val="000000" w:themeColor="text1"/>
        </w:rPr>
        <w:t xml:space="preserve"> Attendance Slip which must be left on the top right hand corner of their desk.</w:t>
      </w:r>
    </w:p>
    <w:p w14:paraId="0AFAC1B1" w14:textId="77777777" w:rsidR="008B3F41" w:rsidRPr="008B7772" w:rsidRDefault="008B3F41" w:rsidP="00A36C5B">
      <w:pPr>
        <w:pStyle w:val="ListParagraph"/>
        <w:numPr>
          <w:ilvl w:val="0"/>
          <w:numId w:val="38"/>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Candidates under 16 years of age will be required to bring with them to examinations a copy of their Birth Certificate and Attendance Slip which must be left on the top right hand corner of their desk.</w:t>
      </w:r>
    </w:p>
    <w:p w14:paraId="0AFAC1B2" w14:textId="77777777" w:rsidR="004F6A01" w:rsidRPr="008B7772" w:rsidRDefault="004F6A01" w:rsidP="00A36C5B">
      <w:pPr>
        <w:pStyle w:val="ListParagraph"/>
        <w:numPr>
          <w:ilvl w:val="0"/>
          <w:numId w:val="38"/>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 xml:space="preserve">When the examination has begun, the Invigilators should collect the attendance slips </w:t>
      </w:r>
      <w:r w:rsidR="008B3F41" w:rsidRPr="008B7772">
        <w:rPr>
          <w:rFonts w:cs="Arial"/>
          <w:color w:val="000000" w:themeColor="text1"/>
        </w:rPr>
        <w:t>from the candidates' desks</w:t>
      </w:r>
      <w:r w:rsidRPr="008B7772">
        <w:rPr>
          <w:rFonts w:cs="Arial"/>
          <w:color w:val="000000" w:themeColor="text1"/>
        </w:rPr>
        <w:t xml:space="preserve"> and at the same time check that the name on the </w:t>
      </w:r>
      <w:r w:rsidR="008B3F41" w:rsidRPr="008B7772">
        <w:rPr>
          <w:rFonts w:cs="Arial"/>
          <w:color w:val="000000" w:themeColor="text1"/>
        </w:rPr>
        <w:t>attendance slip</w:t>
      </w:r>
      <w:r w:rsidRPr="008B7772">
        <w:rPr>
          <w:rFonts w:cs="Arial"/>
          <w:color w:val="000000" w:themeColor="text1"/>
        </w:rPr>
        <w:t xml:space="preserve"> matches the index number. The Examinations Board should be contacted if an Invigilator is in any doubt about a candidate’s identity.</w:t>
      </w:r>
    </w:p>
    <w:p w14:paraId="0AFAC1B3" w14:textId="77777777" w:rsidR="004F6A01" w:rsidRPr="008B7772" w:rsidRDefault="004F6A01" w:rsidP="00A36C5B">
      <w:pPr>
        <w:pStyle w:val="ListParagraph"/>
        <w:numPr>
          <w:ilvl w:val="0"/>
          <w:numId w:val="38"/>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 xml:space="preserve">Attendance slips must be collected in desk number order, and then checked against the attendance sheet. Examination entry lists should be amended for candidates marked absent, but who arrive late. Any absentees should be listed on the absentee sheet, which is returned to the Examinations Board at the end of the examination. </w:t>
      </w:r>
    </w:p>
    <w:p w14:paraId="0AFAC1B4" w14:textId="77777777" w:rsidR="004F6A01" w:rsidRPr="008B7772" w:rsidRDefault="004F6A01" w:rsidP="00A36C5B">
      <w:pPr>
        <w:pStyle w:val="ListParagraph"/>
        <w:numPr>
          <w:ilvl w:val="0"/>
          <w:numId w:val="38"/>
        </w:numPr>
        <w:autoSpaceDE w:val="0"/>
        <w:autoSpaceDN w:val="0"/>
        <w:adjustRightInd w:val="0"/>
        <w:spacing w:after="0" w:line="240" w:lineRule="auto"/>
        <w:ind w:left="1134"/>
        <w:jc w:val="both"/>
        <w:rPr>
          <w:rFonts w:cs="Arial"/>
          <w:color w:val="000000" w:themeColor="text1"/>
        </w:rPr>
      </w:pPr>
      <w:r w:rsidRPr="008B7772">
        <w:rPr>
          <w:rFonts w:cs="Arial"/>
          <w:color w:val="000000" w:themeColor="text1"/>
        </w:rPr>
        <w:t xml:space="preserve">At the end of the examination the examination entry lists are returned to the Examinations Centre main office with the completed </w:t>
      </w:r>
      <w:r w:rsidR="00C73C0B" w:rsidRPr="008B7772">
        <w:rPr>
          <w:rFonts w:cs="Arial"/>
          <w:color w:val="000000" w:themeColor="text1"/>
        </w:rPr>
        <w:t>answer sheets</w:t>
      </w:r>
      <w:r w:rsidRPr="008B7772">
        <w:rPr>
          <w:rFonts w:cs="Arial"/>
          <w:color w:val="000000" w:themeColor="text1"/>
        </w:rPr>
        <w:t xml:space="preserve"> and attendance slips. </w:t>
      </w:r>
    </w:p>
    <w:p w14:paraId="0AFAC1B5" w14:textId="77777777" w:rsidR="00AE578F" w:rsidRPr="008B7772" w:rsidRDefault="00AE578F" w:rsidP="00873B5E">
      <w:pPr>
        <w:pStyle w:val="ListParagraph"/>
        <w:ind w:left="1134"/>
        <w:rPr>
          <w:rFonts w:cs="Arial"/>
          <w:color w:val="000000" w:themeColor="text1"/>
        </w:rPr>
      </w:pPr>
    </w:p>
    <w:p w14:paraId="0AFAC1B6" w14:textId="77777777" w:rsidR="00A1793D" w:rsidRPr="008B7772" w:rsidRDefault="00A1793D" w:rsidP="00AE578F">
      <w:pPr>
        <w:pStyle w:val="ListParagraph"/>
        <w:rPr>
          <w:rFonts w:cs="Arial"/>
          <w:color w:val="000000" w:themeColor="text1"/>
        </w:rPr>
      </w:pPr>
    </w:p>
    <w:p w14:paraId="0AFAC1B7" w14:textId="77777777" w:rsidR="00A1793D" w:rsidRPr="008B7772" w:rsidRDefault="00A1793D" w:rsidP="00AE578F">
      <w:pPr>
        <w:pStyle w:val="ListParagraph"/>
        <w:rPr>
          <w:rFonts w:cs="Arial"/>
          <w:color w:val="000000" w:themeColor="text1"/>
        </w:rPr>
      </w:pPr>
    </w:p>
    <w:p w14:paraId="0AFAC1B8" w14:textId="77777777" w:rsidR="00561A29" w:rsidRPr="00842E5F" w:rsidRDefault="00000000" w:rsidP="00561A29">
      <w:pPr>
        <w:pStyle w:val="NoSpacing"/>
        <w:rPr>
          <w:b/>
          <w:color w:val="BFBFBF" w:themeColor="background1" w:themeShade="BF"/>
          <w:sz w:val="96"/>
          <w:szCs w:val="96"/>
        </w:rPr>
      </w:pPr>
      <w:r>
        <w:rPr>
          <w:b/>
          <w:noProof/>
          <w:color w:val="BFBFBF" w:themeColor="background1" w:themeShade="BF"/>
          <w:sz w:val="96"/>
          <w:szCs w:val="96"/>
          <w:lang w:val="en-GB" w:eastAsia="en-GB"/>
        </w:rPr>
        <w:pict w14:anchorId="0AFAC391">
          <v:shape id="_x0000_s1036" type="#_x0000_t32" style="position:absolute;margin-left:.05pt;margin-top:52.7pt;width:236.7pt;height:0;z-index:251655680;mso-position-horizontal-relative:margin" o:connectortype="straight" strokecolor="#c00000" strokeweight="2.25pt">
            <w10:wrap anchorx="margin"/>
          </v:shape>
        </w:pict>
      </w:r>
      <w:r w:rsidR="00D9571E" w:rsidRPr="00842E5F">
        <w:rPr>
          <w:b/>
          <w:noProof/>
          <w:color w:val="BFBFBF" w:themeColor="background1" w:themeShade="BF"/>
          <w:sz w:val="96"/>
          <w:szCs w:val="96"/>
          <w:lang w:val="en-GB" w:eastAsia="en-GB"/>
        </w:rPr>
        <w:t>7</w:t>
      </w:r>
    </w:p>
    <w:p w14:paraId="0AFAC1B9" w14:textId="77777777" w:rsidR="003755EF" w:rsidRPr="00842E5F" w:rsidRDefault="003755EF" w:rsidP="003755EF">
      <w:pPr>
        <w:pStyle w:val="NoSpacing"/>
        <w:rPr>
          <w:b/>
          <w:color w:val="BFBFBF" w:themeColor="background1" w:themeShade="BF"/>
          <w:sz w:val="28"/>
          <w:szCs w:val="28"/>
        </w:rPr>
      </w:pPr>
      <w:r w:rsidRPr="00842E5F">
        <w:rPr>
          <w:b/>
          <w:color w:val="BFBFBF" w:themeColor="background1" w:themeShade="BF"/>
          <w:sz w:val="28"/>
          <w:szCs w:val="28"/>
        </w:rPr>
        <w:t xml:space="preserve">Late </w:t>
      </w:r>
      <w:r w:rsidR="007F556C" w:rsidRPr="00842E5F">
        <w:rPr>
          <w:b/>
          <w:color w:val="BFBFBF" w:themeColor="background1" w:themeShade="BF"/>
          <w:sz w:val="28"/>
          <w:szCs w:val="28"/>
        </w:rPr>
        <w:t>A</w:t>
      </w:r>
      <w:r w:rsidRPr="00842E5F">
        <w:rPr>
          <w:b/>
          <w:color w:val="BFBFBF" w:themeColor="background1" w:themeShade="BF"/>
          <w:sz w:val="28"/>
          <w:szCs w:val="28"/>
        </w:rPr>
        <w:t xml:space="preserve">dmission to the </w:t>
      </w:r>
      <w:r w:rsidR="007F556C" w:rsidRPr="00842E5F">
        <w:rPr>
          <w:b/>
          <w:color w:val="BFBFBF" w:themeColor="background1" w:themeShade="BF"/>
          <w:sz w:val="28"/>
          <w:szCs w:val="28"/>
        </w:rPr>
        <w:t>E</w:t>
      </w:r>
      <w:r w:rsidRPr="00842E5F">
        <w:rPr>
          <w:b/>
          <w:color w:val="BFBFBF" w:themeColor="background1" w:themeShade="BF"/>
          <w:sz w:val="28"/>
          <w:szCs w:val="28"/>
        </w:rPr>
        <w:t xml:space="preserve">xamination </w:t>
      </w:r>
      <w:r w:rsidR="007F556C" w:rsidRPr="00842E5F">
        <w:rPr>
          <w:b/>
          <w:color w:val="BFBFBF" w:themeColor="background1" w:themeShade="BF"/>
          <w:sz w:val="28"/>
          <w:szCs w:val="28"/>
        </w:rPr>
        <w:t>R</w:t>
      </w:r>
      <w:r w:rsidRPr="00842E5F">
        <w:rPr>
          <w:b/>
          <w:color w:val="BFBFBF" w:themeColor="background1" w:themeShade="BF"/>
          <w:sz w:val="28"/>
          <w:szCs w:val="28"/>
        </w:rPr>
        <w:t>oom</w:t>
      </w:r>
    </w:p>
    <w:p w14:paraId="0AFAC1BA" w14:textId="77777777" w:rsidR="00561A29" w:rsidRPr="008B7772" w:rsidRDefault="00561A29" w:rsidP="00561A29">
      <w:pPr>
        <w:pStyle w:val="NoSpacing"/>
        <w:rPr>
          <w:color w:val="000000" w:themeColor="text1"/>
        </w:rPr>
      </w:pPr>
    </w:p>
    <w:p w14:paraId="0AFAC1BB" w14:textId="77777777" w:rsidR="0098427A" w:rsidRPr="008B7772" w:rsidRDefault="00995CEC" w:rsidP="00880617">
      <w:pPr>
        <w:pStyle w:val="ListParagraph"/>
        <w:numPr>
          <w:ilvl w:val="0"/>
          <w:numId w:val="3"/>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Candidates arriving late are allowed to enter the examination up to thirty minutes after the start of the examination. The Senior Invigilator will need to use his/her discretion for any candidate arriving after the first thirty minutes: if no candidate has left the examination, then it is better to allow the late candidate to attempt the examination in the remaining time available. Under these circumstances there will have been no breach of security. However, the time of arrival of the candidate should be noted on the </w:t>
      </w:r>
      <w:r w:rsidRPr="008B7772">
        <w:rPr>
          <w:rFonts w:cs="Arial"/>
          <w:bCs/>
          <w:color w:val="000000" w:themeColor="text1"/>
        </w:rPr>
        <w:t>incident sheet</w:t>
      </w:r>
      <w:r w:rsidRPr="008B7772">
        <w:rPr>
          <w:rFonts w:cs="Arial"/>
          <w:color w:val="000000" w:themeColor="text1"/>
        </w:rPr>
        <w:t xml:space="preserve">, and the candidate must be informed that </w:t>
      </w:r>
      <w:r w:rsidR="0098427A" w:rsidRPr="008B7772">
        <w:rPr>
          <w:rFonts w:cs="Arial"/>
          <w:color w:val="000000" w:themeColor="text1"/>
        </w:rPr>
        <w:t>they will not be permitted to continue with the examination after the official end time of the examination.</w:t>
      </w:r>
    </w:p>
    <w:p w14:paraId="0AFAC1BC" w14:textId="77777777" w:rsidR="00995CEC" w:rsidRPr="008B7772" w:rsidRDefault="0098427A" w:rsidP="0098427A">
      <w:pPr>
        <w:pStyle w:val="ListParagraph"/>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 </w:t>
      </w:r>
    </w:p>
    <w:p w14:paraId="0AFAC1BD" w14:textId="77777777" w:rsidR="00995CEC" w:rsidRPr="008B7772" w:rsidRDefault="00995CEC" w:rsidP="00880617">
      <w:pPr>
        <w:pStyle w:val="ListParagraph"/>
        <w:numPr>
          <w:ilvl w:val="0"/>
          <w:numId w:val="3"/>
        </w:numPr>
        <w:autoSpaceDE w:val="0"/>
        <w:autoSpaceDN w:val="0"/>
        <w:adjustRightInd w:val="0"/>
        <w:spacing w:after="0" w:line="240" w:lineRule="auto"/>
        <w:jc w:val="both"/>
        <w:rPr>
          <w:rFonts w:cs="Arial"/>
          <w:color w:val="000000" w:themeColor="text1"/>
        </w:rPr>
      </w:pPr>
      <w:r w:rsidRPr="008B7772">
        <w:rPr>
          <w:rFonts w:cs="Arial"/>
          <w:color w:val="000000" w:themeColor="text1"/>
        </w:rPr>
        <w:t>The details of any late candidates must be added to the attendance sheet.</w:t>
      </w:r>
    </w:p>
    <w:p w14:paraId="0AFAC1BE" w14:textId="77777777" w:rsidR="00D51443" w:rsidRPr="008B7772" w:rsidRDefault="00D51443" w:rsidP="00D51443">
      <w:pPr>
        <w:pStyle w:val="ListParagraph"/>
        <w:rPr>
          <w:rFonts w:cs="Arial"/>
          <w:color w:val="000000" w:themeColor="text1"/>
        </w:rPr>
      </w:pPr>
    </w:p>
    <w:p w14:paraId="0AFAC1BF" w14:textId="77777777" w:rsidR="003755EF" w:rsidRPr="00842E5F" w:rsidRDefault="00000000" w:rsidP="003755EF">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2">
          <v:shape id="_x0000_s1039" type="#_x0000_t32" style="position:absolute;margin-left:.05pt;margin-top:52.7pt;width:188.55pt;height:0;z-index:251657728;mso-position-horizontal-relative:margin" o:connectortype="straight" strokecolor="#c00000" strokeweight="2.25pt">
            <w10:wrap anchorx="margin"/>
          </v:shape>
        </w:pict>
      </w:r>
      <w:r w:rsidR="003755EF" w:rsidRPr="00842E5F">
        <w:rPr>
          <w:b/>
          <w:noProof/>
          <w:color w:val="BFBFBF" w:themeColor="background1" w:themeShade="BF"/>
          <w:sz w:val="96"/>
          <w:szCs w:val="96"/>
          <w:lang w:val="en-GB" w:eastAsia="en-GB"/>
        </w:rPr>
        <w:t>8</w:t>
      </w:r>
    </w:p>
    <w:p w14:paraId="0AFAC1C0" w14:textId="77777777" w:rsidR="003755EF" w:rsidRPr="00842E5F" w:rsidRDefault="003755EF" w:rsidP="003755EF">
      <w:pPr>
        <w:pStyle w:val="NoSpacing"/>
        <w:rPr>
          <w:b/>
          <w:color w:val="BFBFBF" w:themeColor="background1" w:themeShade="BF"/>
          <w:sz w:val="28"/>
          <w:szCs w:val="28"/>
        </w:rPr>
      </w:pPr>
      <w:r w:rsidRPr="00842E5F">
        <w:rPr>
          <w:b/>
          <w:color w:val="BFBFBF" w:themeColor="background1" w:themeShade="BF"/>
          <w:sz w:val="28"/>
          <w:szCs w:val="28"/>
        </w:rPr>
        <w:t xml:space="preserve">Anonymous </w:t>
      </w:r>
      <w:r w:rsidR="007F556C" w:rsidRPr="00842E5F">
        <w:rPr>
          <w:b/>
          <w:color w:val="BFBFBF" w:themeColor="background1" w:themeShade="BF"/>
          <w:sz w:val="28"/>
          <w:szCs w:val="28"/>
        </w:rPr>
        <w:t>M</w:t>
      </w:r>
      <w:r w:rsidRPr="00842E5F">
        <w:rPr>
          <w:b/>
          <w:color w:val="BFBFBF" w:themeColor="background1" w:themeShade="BF"/>
          <w:sz w:val="28"/>
          <w:szCs w:val="28"/>
        </w:rPr>
        <w:t xml:space="preserve">arking </w:t>
      </w:r>
      <w:r w:rsidR="007F556C" w:rsidRPr="00842E5F">
        <w:rPr>
          <w:b/>
          <w:color w:val="BFBFBF" w:themeColor="background1" w:themeShade="BF"/>
          <w:sz w:val="28"/>
          <w:szCs w:val="28"/>
        </w:rPr>
        <w:t>P</w:t>
      </w:r>
      <w:r w:rsidRPr="00842E5F">
        <w:rPr>
          <w:b/>
          <w:color w:val="BFBFBF" w:themeColor="background1" w:themeShade="BF"/>
          <w:sz w:val="28"/>
          <w:szCs w:val="28"/>
        </w:rPr>
        <w:t>rocedures</w:t>
      </w:r>
    </w:p>
    <w:p w14:paraId="0AFAC1C1" w14:textId="77777777" w:rsidR="003755EF" w:rsidRPr="008B7772" w:rsidRDefault="003755EF" w:rsidP="003755EF">
      <w:pPr>
        <w:autoSpaceDE w:val="0"/>
        <w:autoSpaceDN w:val="0"/>
        <w:adjustRightInd w:val="0"/>
        <w:spacing w:after="0" w:line="240" w:lineRule="auto"/>
        <w:jc w:val="both"/>
        <w:rPr>
          <w:rFonts w:cs="Arial"/>
          <w:b/>
          <w:bCs/>
          <w:color w:val="000000" w:themeColor="text1"/>
        </w:rPr>
      </w:pPr>
    </w:p>
    <w:p w14:paraId="0AFAC1C2" w14:textId="77777777" w:rsidR="003755EF" w:rsidRPr="008B7772" w:rsidRDefault="003755EF" w:rsidP="00880617">
      <w:pPr>
        <w:pStyle w:val="ListParagraph"/>
        <w:numPr>
          <w:ilvl w:val="0"/>
          <w:numId w:val="2"/>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An anonymous marking scheme operates for all examinations. As above, candidates are required to bring with them their attendance slip on which is printed their index number. Any candidate who has not brought their attendance slip with them can </w:t>
      </w:r>
      <w:r w:rsidR="006441D2" w:rsidRPr="008B7772">
        <w:rPr>
          <w:rFonts w:cs="Arial"/>
          <w:color w:val="000000" w:themeColor="text1"/>
        </w:rPr>
        <w:t xml:space="preserve">have </w:t>
      </w:r>
      <w:r w:rsidRPr="008B7772">
        <w:rPr>
          <w:rFonts w:cs="Arial"/>
          <w:color w:val="000000" w:themeColor="text1"/>
        </w:rPr>
        <w:t xml:space="preserve">their index number </w:t>
      </w:r>
      <w:r w:rsidR="006441D2" w:rsidRPr="008B7772">
        <w:rPr>
          <w:rFonts w:cs="Arial"/>
          <w:color w:val="000000" w:themeColor="text1"/>
        </w:rPr>
        <w:t xml:space="preserve">verified </w:t>
      </w:r>
      <w:r w:rsidRPr="008B7772">
        <w:rPr>
          <w:rFonts w:cs="Arial"/>
          <w:color w:val="000000" w:themeColor="text1"/>
        </w:rPr>
        <w:t>during the course of the examination. Alphabetical lists of all current candidates giving their index number will be available in the main office. If a candidate’s name cannot be found on one of these lists then a candidate will not be allowed to take the exam.</w:t>
      </w:r>
    </w:p>
    <w:p w14:paraId="0AFAC1C3" w14:textId="77777777" w:rsidR="003755EF" w:rsidRPr="008B7772" w:rsidRDefault="003755EF" w:rsidP="003755EF">
      <w:pPr>
        <w:autoSpaceDE w:val="0"/>
        <w:autoSpaceDN w:val="0"/>
        <w:adjustRightInd w:val="0"/>
        <w:spacing w:after="0" w:line="240" w:lineRule="auto"/>
        <w:jc w:val="both"/>
        <w:rPr>
          <w:rFonts w:cs="Arial"/>
          <w:color w:val="000000" w:themeColor="text1"/>
        </w:rPr>
      </w:pPr>
    </w:p>
    <w:p w14:paraId="0AFAC1C4" w14:textId="77777777" w:rsidR="003755EF" w:rsidRPr="008B7772" w:rsidRDefault="003755EF" w:rsidP="00880617">
      <w:pPr>
        <w:pStyle w:val="ListParagraph"/>
        <w:numPr>
          <w:ilvl w:val="0"/>
          <w:numId w:val="2"/>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Candidates will be asked to write their index number in the box located in the right-hand corner of the </w:t>
      </w:r>
      <w:r w:rsidR="006441D2" w:rsidRPr="008B7772">
        <w:rPr>
          <w:rFonts w:cs="Arial"/>
          <w:color w:val="000000" w:themeColor="text1"/>
        </w:rPr>
        <w:t>question paper</w:t>
      </w:r>
      <w:r w:rsidRPr="008B7772">
        <w:rPr>
          <w:rFonts w:cs="Arial"/>
          <w:color w:val="000000" w:themeColor="text1"/>
        </w:rPr>
        <w:t xml:space="preserve"> and</w:t>
      </w:r>
      <w:r w:rsidR="006441D2" w:rsidRPr="008B7772">
        <w:rPr>
          <w:rFonts w:cs="Arial"/>
          <w:color w:val="000000" w:themeColor="text1"/>
        </w:rPr>
        <w:t>/or</w:t>
      </w:r>
      <w:r w:rsidRPr="008B7772">
        <w:rPr>
          <w:rFonts w:cs="Arial"/>
          <w:color w:val="000000" w:themeColor="text1"/>
        </w:rPr>
        <w:t xml:space="preserve"> on any </w:t>
      </w:r>
      <w:r w:rsidR="006441D2" w:rsidRPr="008B7772">
        <w:rPr>
          <w:rFonts w:cs="Arial"/>
          <w:color w:val="000000" w:themeColor="text1"/>
        </w:rPr>
        <w:t>other</w:t>
      </w:r>
      <w:r w:rsidRPr="008B7772">
        <w:rPr>
          <w:rFonts w:cs="Arial"/>
          <w:color w:val="000000" w:themeColor="text1"/>
        </w:rPr>
        <w:t xml:space="preserve"> sheets that may have been used. If any candidate writes their name </w:t>
      </w:r>
      <w:r w:rsidR="006441D2" w:rsidRPr="008B7772">
        <w:rPr>
          <w:rFonts w:cs="Arial"/>
          <w:color w:val="000000" w:themeColor="text1"/>
        </w:rPr>
        <w:t>o</w:t>
      </w:r>
      <w:r w:rsidRPr="008B7772">
        <w:rPr>
          <w:rFonts w:cs="Arial"/>
          <w:color w:val="000000" w:themeColor="text1"/>
        </w:rPr>
        <w:t xml:space="preserve">n </w:t>
      </w:r>
      <w:r w:rsidR="006441D2" w:rsidRPr="008B7772">
        <w:rPr>
          <w:rFonts w:cs="Arial"/>
          <w:color w:val="000000" w:themeColor="text1"/>
        </w:rPr>
        <w:t>any sheet</w:t>
      </w:r>
      <w:r w:rsidRPr="008B7772">
        <w:rPr>
          <w:rFonts w:cs="Arial"/>
          <w:color w:val="000000" w:themeColor="text1"/>
        </w:rPr>
        <w:t xml:space="preserve"> in error, then this can be eliminated at the end of the examination.</w:t>
      </w:r>
    </w:p>
    <w:p w14:paraId="0AFAC1C5" w14:textId="77777777" w:rsidR="00AE578F" w:rsidRPr="008B7772" w:rsidRDefault="00AE578F" w:rsidP="00AE578F">
      <w:pPr>
        <w:pStyle w:val="ListParagraph"/>
        <w:rPr>
          <w:rFonts w:cs="Arial"/>
          <w:color w:val="000000" w:themeColor="text1"/>
        </w:rPr>
      </w:pPr>
    </w:p>
    <w:p w14:paraId="0AFAC1C6" w14:textId="77777777" w:rsidR="003755EF" w:rsidRPr="00842E5F" w:rsidRDefault="00000000" w:rsidP="003755EF">
      <w:pPr>
        <w:pStyle w:val="NoSpacing"/>
        <w:rPr>
          <w:b/>
          <w:color w:val="BFBFBF" w:themeColor="background1" w:themeShade="BF"/>
          <w:sz w:val="96"/>
          <w:szCs w:val="96"/>
        </w:rPr>
      </w:pPr>
      <w:r>
        <w:rPr>
          <w:b/>
          <w:noProof/>
          <w:color w:val="BFBFBF" w:themeColor="background1" w:themeShade="BF"/>
          <w:sz w:val="96"/>
          <w:szCs w:val="96"/>
          <w:lang w:val="en-GB" w:eastAsia="en-GB"/>
        </w:rPr>
        <w:pict w14:anchorId="0AFAC393">
          <v:shape id="_x0000_s1041" type="#_x0000_t32" style="position:absolute;margin-left:.05pt;margin-top:52.7pt;width:319.4pt;height:0;z-index:251658752;mso-position-horizontal-relative:margin" o:connectortype="straight" strokecolor="#c00000" strokeweight="2.25pt">
            <w10:wrap anchorx="margin"/>
          </v:shape>
        </w:pict>
      </w:r>
      <w:r w:rsidR="00C33A7A" w:rsidRPr="00842E5F">
        <w:rPr>
          <w:b/>
          <w:noProof/>
          <w:color w:val="BFBFBF" w:themeColor="background1" w:themeShade="BF"/>
          <w:sz w:val="96"/>
          <w:szCs w:val="96"/>
          <w:lang w:val="en-GB" w:eastAsia="en-GB"/>
        </w:rPr>
        <w:t>9</w:t>
      </w:r>
    </w:p>
    <w:p w14:paraId="0AFAC1C7" w14:textId="77777777" w:rsidR="00C9634D" w:rsidRPr="00842E5F" w:rsidRDefault="00C9634D" w:rsidP="00C9634D">
      <w:pPr>
        <w:pStyle w:val="NoSpacing"/>
        <w:rPr>
          <w:b/>
          <w:color w:val="BFBFBF" w:themeColor="background1" w:themeShade="BF"/>
          <w:sz w:val="28"/>
          <w:szCs w:val="28"/>
        </w:rPr>
      </w:pPr>
      <w:r w:rsidRPr="00842E5F">
        <w:rPr>
          <w:b/>
          <w:color w:val="BFBFBF" w:themeColor="background1" w:themeShade="BF"/>
          <w:sz w:val="28"/>
          <w:szCs w:val="28"/>
        </w:rPr>
        <w:t xml:space="preserve">General invigilation </w:t>
      </w:r>
      <w:r w:rsidR="007F556C" w:rsidRPr="00842E5F">
        <w:rPr>
          <w:b/>
          <w:color w:val="BFBFBF" w:themeColor="background1" w:themeShade="BF"/>
          <w:sz w:val="28"/>
          <w:szCs w:val="28"/>
        </w:rPr>
        <w:t>P</w:t>
      </w:r>
      <w:r w:rsidRPr="00842E5F">
        <w:rPr>
          <w:b/>
          <w:color w:val="BFBFBF" w:themeColor="background1" w:themeShade="BF"/>
          <w:sz w:val="28"/>
          <w:szCs w:val="28"/>
        </w:rPr>
        <w:t xml:space="preserve">rocedures </w:t>
      </w:r>
      <w:r w:rsidR="007F556C" w:rsidRPr="00842E5F">
        <w:rPr>
          <w:b/>
          <w:color w:val="BFBFBF" w:themeColor="background1" w:themeShade="BF"/>
          <w:sz w:val="28"/>
          <w:szCs w:val="28"/>
        </w:rPr>
        <w:t>d</w:t>
      </w:r>
      <w:r w:rsidRPr="00842E5F">
        <w:rPr>
          <w:b/>
          <w:color w:val="BFBFBF" w:themeColor="background1" w:themeShade="BF"/>
          <w:sz w:val="28"/>
          <w:szCs w:val="28"/>
        </w:rPr>
        <w:t>uring</w:t>
      </w:r>
      <w:r w:rsidR="007F556C" w:rsidRPr="00842E5F">
        <w:rPr>
          <w:b/>
          <w:color w:val="BFBFBF" w:themeColor="background1" w:themeShade="BF"/>
          <w:sz w:val="28"/>
          <w:szCs w:val="28"/>
        </w:rPr>
        <w:t xml:space="preserve"> t</w:t>
      </w:r>
      <w:r w:rsidRPr="00842E5F">
        <w:rPr>
          <w:b/>
          <w:color w:val="BFBFBF" w:themeColor="background1" w:themeShade="BF"/>
          <w:sz w:val="28"/>
          <w:szCs w:val="28"/>
        </w:rPr>
        <w:t xml:space="preserve">he </w:t>
      </w:r>
      <w:r w:rsidR="007F556C" w:rsidRPr="00842E5F">
        <w:rPr>
          <w:b/>
          <w:color w:val="BFBFBF" w:themeColor="background1" w:themeShade="BF"/>
          <w:sz w:val="28"/>
          <w:szCs w:val="28"/>
        </w:rPr>
        <w:t>E</w:t>
      </w:r>
      <w:r w:rsidRPr="00842E5F">
        <w:rPr>
          <w:b/>
          <w:color w:val="BFBFBF" w:themeColor="background1" w:themeShade="BF"/>
          <w:sz w:val="28"/>
          <w:szCs w:val="28"/>
        </w:rPr>
        <w:t>xamination</w:t>
      </w:r>
    </w:p>
    <w:p w14:paraId="0AFAC1C8" w14:textId="77777777" w:rsidR="003755EF" w:rsidRPr="008B7772" w:rsidRDefault="003755EF" w:rsidP="00C9634D">
      <w:pPr>
        <w:pStyle w:val="NoSpacing"/>
        <w:rPr>
          <w:b/>
          <w:color w:val="000000" w:themeColor="text1"/>
        </w:rPr>
      </w:pPr>
    </w:p>
    <w:p w14:paraId="0AFAC1C9" w14:textId="77777777" w:rsidR="003755EF" w:rsidRPr="008B7772" w:rsidRDefault="003755EF" w:rsidP="00A36C5B">
      <w:pPr>
        <w:pStyle w:val="ListParagraph"/>
        <w:numPr>
          <w:ilvl w:val="0"/>
          <w:numId w:val="28"/>
        </w:numPr>
        <w:autoSpaceDE w:val="0"/>
        <w:autoSpaceDN w:val="0"/>
        <w:adjustRightInd w:val="0"/>
        <w:spacing w:after="0" w:line="240" w:lineRule="auto"/>
        <w:jc w:val="both"/>
        <w:rPr>
          <w:rFonts w:cs="Arial"/>
          <w:color w:val="000000" w:themeColor="text1"/>
        </w:rPr>
      </w:pPr>
      <w:r w:rsidRPr="008B7772">
        <w:rPr>
          <w:rFonts w:cs="Arial"/>
          <w:color w:val="000000" w:themeColor="text1"/>
        </w:rPr>
        <w:t>At least one Invigilator is required to be present in the examination room throughout</w:t>
      </w:r>
      <w:r w:rsidR="00C9634D" w:rsidRPr="008B7772">
        <w:rPr>
          <w:rFonts w:cs="Arial"/>
          <w:color w:val="000000" w:themeColor="text1"/>
        </w:rPr>
        <w:t xml:space="preserve"> the </w:t>
      </w:r>
      <w:r w:rsidRPr="008B7772">
        <w:rPr>
          <w:rFonts w:cs="Arial"/>
          <w:color w:val="000000" w:themeColor="text1"/>
        </w:rPr>
        <w:t>examination with two further Invigilators present in the corridors.  Invigilators should:</w:t>
      </w:r>
    </w:p>
    <w:p w14:paraId="0AFAC1CA" w14:textId="77777777" w:rsidR="0025485D" w:rsidRPr="008B7772" w:rsidRDefault="0025485D" w:rsidP="0025485D">
      <w:pPr>
        <w:pStyle w:val="ListParagraph"/>
        <w:autoSpaceDE w:val="0"/>
        <w:autoSpaceDN w:val="0"/>
        <w:adjustRightInd w:val="0"/>
        <w:spacing w:after="0" w:line="240" w:lineRule="auto"/>
        <w:jc w:val="both"/>
        <w:rPr>
          <w:rFonts w:cs="Arial"/>
          <w:color w:val="000000" w:themeColor="text1"/>
        </w:rPr>
      </w:pPr>
    </w:p>
    <w:p w14:paraId="0AFAC1CB" w14:textId="77777777" w:rsidR="00C11163" w:rsidRPr="008B7772" w:rsidRDefault="00C11163" w:rsidP="00A36C5B">
      <w:pPr>
        <w:pStyle w:val="ListParagraph"/>
        <w:numPr>
          <w:ilvl w:val="0"/>
          <w:numId w:val="29"/>
        </w:numPr>
        <w:autoSpaceDE w:val="0"/>
        <w:autoSpaceDN w:val="0"/>
        <w:adjustRightInd w:val="0"/>
        <w:spacing w:after="0" w:line="240" w:lineRule="auto"/>
        <w:ind w:left="1276" w:hanging="283"/>
        <w:jc w:val="both"/>
        <w:rPr>
          <w:rFonts w:cs="Arial"/>
          <w:color w:val="000000" w:themeColor="text1"/>
        </w:rPr>
      </w:pPr>
      <w:r w:rsidRPr="008B7772">
        <w:rPr>
          <w:rFonts w:cs="Arial"/>
          <w:color w:val="000000" w:themeColor="text1"/>
        </w:rPr>
        <w:t>Position themselves around the examination room so that all candidates can be seen by at least one Invigilator.</w:t>
      </w:r>
    </w:p>
    <w:p w14:paraId="0AFAC1CC" w14:textId="77777777" w:rsidR="00C11163" w:rsidRPr="008B7772" w:rsidRDefault="00C11163" w:rsidP="00A36C5B">
      <w:pPr>
        <w:pStyle w:val="ListParagraph"/>
        <w:numPr>
          <w:ilvl w:val="0"/>
          <w:numId w:val="29"/>
        </w:numPr>
        <w:autoSpaceDE w:val="0"/>
        <w:autoSpaceDN w:val="0"/>
        <w:adjustRightInd w:val="0"/>
        <w:spacing w:after="0" w:line="240" w:lineRule="auto"/>
        <w:ind w:left="1276" w:hanging="283"/>
        <w:jc w:val="both"/>
        <w:rPr>
          <w:rFonts w:cs="Arial"/>
          <w:color w:val="000000" w:themeColor="text1"/>
        </w:rPr>
      </w:pPr>
      <w:r w:rsidRPr="008B7772">
        <w:rPr>
          <w:rFonts w:cs="Arial"/>
          <w:color w:val="000000" w:themeColor="text1"/>
        </w:rPr>
        <w:t>Walk around the room periodically, whilst being mindful of creating unnecessary distractions for the candidates.</w:t>
      </w:r>
    </w:p>
    <w:p w14:paraId="0AFAC1CD" w14:textId="77777777" w:rsidR="00C11163" w:rsidRPr="008B7772" w:rsidRDefault="00C11163" w:rsidP="00A36C5B">
      <w:pPr>
        <w:pStyle w:val="ListParagraph"/>
        <w:numPr>
          <w:ilvl w:val="0"/>
          <w:numId w:val="29"/>
        </w:numPr>
        <w:autoSpaceDE w:val="0"/>
        <w:autoSpaceDN w:val="0"/>
        <w:adjustRightInd w:val="0"/>
        <w:spacing w:after="0" w:line="240" w:lineRule="auto"/>
        <w:ind w:left="1276" w:hanging="283"/>
        <w:jc w:val="both"/>
        <w:rPr>
          <w:rFonts w:cs="Arial"/>
          <w:color w:val="000000" w:themeColor="text1"/>
        </w:rPr>
      </w:pPr>
      <w:r w:rsidRPr="008B7772">
        <w:rPr>
          <w:rFonts w:cs="Arial"/>
          <w:color w:val="000000" w:themeColor="text1"/>
        </w:rPr>
        <w:t>Ensure that any consultation required with other Invigilators is conducted quickly and quietly.</w:t>
      </w:r>
    </w:p>
    <w:p w14:paraId="0AFAC1CE" w14:textId="77777777" w:rsidR="00C11163" w:rsidRPr="008B7772" w:rsidRDefault="00C11163" w:rsidP="00C11163">
      <w:pPr>
        <w:pStyle w:val="ListParagraph"/>
        <w:autoSpaceDE w:val="0"/>
        <w:autoSpaceDN w:val="0"/>
        <w:adjustRightInd w:val="0"/>
        <w:spacing w:after="0" w:line="240" w:lineRule="auto"/>
        <w:jc w:val="both"/>
        <w:rPr>
          <w:rFonts w:cs="Arial"/>
          <w:color w:val="000000" w:themeColor="text1"/>
        </w:rPr>
      </w:pPr>
    </w:p>
    <w:p w14:paraId="0AFAC1CF" w14:textId="77777777" w:rsidR="00C11163" w:rsidRPr="008B7772" w:rsidRDefault="00C11163" w:rsidP="00A36C5B">
      <w:pPr>
        <w:pStyle w:val="ListParagraph"/>
        <w:numPr>
          <w:ilvl w:val="0"/>
          <w:numId w:val="28"/>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Supplementary </w:t>
      </w:r>
      <w:r w:rsidR="00C73C0B" w:rsidRPr="008B7772">
        <w:rPr>
          <w:rFonts w:cs="Arial"/>
          <w:color w:val="000000" w:themeColor="text1"/>
        </w:rPr>
        <w:t>answer sheets</w:t>
      </w:r>
      <w:r w:rsidRPr="008B7772">
        <w:rPr>
          <w:rFonts w:cs="Arial"/>
          <w:color w:val="000000" w:themeColor="text1"/>
        </w:rPr>
        <w:t xml:space="preserve"> will be kept on the Invigilators’ desk in each examination room, and may be issued on request with a treasury tag for attaching it to the main answer </w:t>
      </w:r>
      <w:r w:rsidR="0025485D" w:rsidRPr="008B7772">
        <w:rPr>
          <w:rFonts w:cs="Arial"/>
          <w:color w:val="000000" w:themeColor="text1"/>
        </w:rPr>
        <w:t>paper</w:t>
      </w:r>
      <w:r w:rsidRPr="008B7772">
        <w:rPr>
          <w:rFonts w:cs="Arial"/>
          <w:color w:val="000000" w:themeColor="text1"/>
        </w:rPr>
        <w:t>.</w:t>
      </w:r>
    </w:p>
    <w:p w14:paraId="0AFAC1D0" w14:textId="77777777" w:rsidR="00C11163" w:rsidRPr="008B7772" w:rsidRDefault="00C11163" w:rsidP="00C11163">
      <w:pPr>
        <w:pStyle w:val="ListParagraph"/>
        <w:rPr>
          <w:rFonts w:cs="Arial"/>
          <w:color w:val="000000" w:themeColor="text1"/>
        </w:rPr>
      </w:pPr>
    </w:p>
    <w:p w14:paraId="0AFAC1D1" w14:textId="77777777" w:rsidR="00C11163" w:rsidRPr="008B7772" w:rsidRDefault="00C11163" w:rsidP="00A36C5B">
      <w:pPr>
        <w:pStyle w:val="ListParagraph"/>
        <w:numPr>
          <w:ilvl w:val="0"/>
          <w:numId w:val="28"/>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At some point during the examination, the </w:t>
      </w:r>
      <w:r w:rsidR="00C73C0B" w:rsidRPr="008B7772">
        <w:rPr>
          <w:rFonts w:cs="Arial"/>
          <w:color w:val="000000" w:themeColor="text1"/>
        </w:rPr>
        <w:t>answer sheets</w:t>
      </w:r>
      <w:r w:rsidRPr="008B7772">
        <w:rPr>
          <w:rFonts w:cs="Arial"/>
          <w:color w:val="000000" w:themeColor="text1"/>
        </w:rPr>
        <w:t xml:space="preserve"> and question papers should be removed from the examination desks where a candidate is absent. This ensures that these do not get mixed up with completed examination </w:t>
      </w:r>
      <w:r w:rsidR="0025485D" w:rsidRPr="008B7772">
        <w:rPr>
          <w:rFonts w:cs="Arial"/>
          <w:color w:val="000000" w:themeColor="text1"/>
        </w:rPr>
        <w:t>papers</w:t>
      </w:r>
      <w:r w:rsidRPr="008B7772">
        <w:rPr>
          <w:rFonts w:cs="Arial"/>
          <w:color w:val="000000" w:themeColor="text1"/>
        </w:rPr>
        <w:t xml:space="preserve"> at the end of the examination and that none are removed from the examination room by candidates.</w:t>
      </w:r>
    </w:p>
    <w:p w14:paraId="0AFAC1D2" w14:textId="77777777" w:rsidR="00AE578F" w:rsidRPr="008B7772" w:rsidRDefault="00AE578F" w:rsidP="00AE578F">
      <w:pPr>
        <w:pStyle w:val="ListParagraph"/>
        <w:rPr>
          <w:rFonts w:cs="Arial"/>
          <w:color w:val="000000" w:themeColor="text1"/>
        </w:rPr>
      </w:pPr>
    </w:p>
    <w:p w14:paraId="0AFAC1D3" w14:textId="77777777" w:rsidR="00C33A7A" w:rsidRPr="008B7772" w:rsidRDefault="00C33A7A" w:rsidP="00AE578F">
      <w:pPr>
        <w:pStyle w:val="ListParagraph"/>
        <w:rPr>
          <w:rFonts w:cs="Arial"/>
          <w:color w:val="000000" w:themeColor="text1"/>
        </w:rPr>
      </w:pPr>
    </w:p>
    <w:p w14:paraId="0AFAC1D4" w14:textId="77777777" w:rsidR="00952A9B" w:rsidRPr="00842E5F" w:rsidRDefault="00000000" w:rsidP="00952A9B">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4">
          <v:shape id="_x0000_s1043" type="#_x0000_t32" style="position:absolute;margin-left:.05pt;margin-top:52.7pt;width:127.6pt;height:0;z-index:251659776;mso-position-horizontal-relative:margin" o:connectortype="straight" strokecolor="#c00000" strokeweight="2.25pt">
            <w10:wrap anchorx="margin"/>
          </v:shape>
        </w:pict>
      </w:r>
      <w:r w:rsidR="00952A9B" w:rsidRPr="00842E5F">
        <w:rPr>
          <w:b/>
          <w:noProof/>
          <w:color w:val="BFBFBF" w:themeColor="background1" w:themeShade="BF"/>
          <w:sz w:val="96"/>
          <w:szCs w:val="96"/>
          <w:lang w:val="en-GB" w:eastAsia="en-GB"/>
        </w:rPr>
        <w:t>1</w:t>
      </w:r>
      <w:r w:rsidR="00C33A7A" w:rsidRPr="00842E5F">
        <w:rPr>
          <w:b/>
          <w:noProof/>
          <w:color w:val="BFBFBF" w:themeColor="background1" w:themeShade="BF"/>
          <w:sz w:val="96"/>
          <w:szCs w:val="96"/>
          <w:lang w:val="en-GB" w:eastAsia="en-GB"/>
        </w:rPr>
        <w:t>0</w:t>
      </w:r>
    </w:p>
    <w:p w14:paraId="0AFAC1D5" w14:textId="77777777" w:rsidR="00952A9B" w:rsidRPr="00842E5F" w:rsidRDefault="00952A9B" w:rsidP="00952A9B">
      <w:pPr>
        <w:pStyle w:val="NoSpacing"/>
        <w:rPr>
          <w:b/>
          <w:color w:val="BFBFBF" w:themeColor="background1" w:themeShade="BF"/>
          <w:sz w:val="28"/>
          <w:szCs w:val="28"/>
        </w:rPr>
      </w:pPr>
      <w:r w:rsidRPr="00842E5F">
        <w:rPr>
          <w:b/>
          <w:color w:val="BFBFBF" w:themeColor="background1" w:themeShade="BF"/>
          <w:sz w:val="28"/>
          <w:szCs w:val="28"/>
        </w:rPr>
        <w:t xml:space="preserve">Examination </w:t>
      </w:r>
      <w:r w:rsidR="007F556C" w:rsidRPr="00842E5F">
        <w:rPr>
          <w:b/>
          <w:color w:val="BFBFBF" w:themeColor="background1" w:themeShade="BF"/>
          <w:sz w:val="28"/>
          <w:szCs w:val="28"/>
        </w:rPr>
        <w:t>I</w:t>
      </w:r>
      <w:r w:rsidRPr="00842E5F">
        <w:rPr>
          <w:b/>
          <w:color w:val="BFBFBF" w:themeColor="background1" w:themeShade="BF"/>
          <w:sz w:val="28"/>
          <w:szCs w:val="28"/>
        </w:rPr>
        <w:t>ncidents</w:t>
      </w:r>
    </w:p>
    <w:p w14:paraId="0AFAC1D6" w14:textId="77777777" w:rsidR="00952A9B" w:rsidRPr="008B7772" w:rsidRDefault="00952A9B" w:rsidP="00952A9B">
      <w:pPr>
        <w:autoSpaceDE w:val="0"/>
        <w:autoSpaceDN w:val="0"/>
        <w:adjustRightInd w:val="0"/>
        <w:spacing w:after="0" w:line="240" w:lineRule="auto"/>
        <w:jc w:val="both"/>
        <w:rPr>
          <w:rFonts w:cs="Arial"/>
          <w:b/>
          <w:bCs/>
          <w:color w:val="000000" w:themeColor="text1"/>
        </w:rPr>
      </w:pPr>
    </w:p>
    <w:p w14:paraId="0AFAC1D7"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Any incidents that examiners need to be made aware of should be noted on the incident sheet </w:t>
      </w:r>
      <w:r w:rsidR="00B71AC3" w:rsidRPr="008B7772">
        <w:rPr>
          <w:rFonts w:cs="Arial"/>
          <w:color w:val="000000" w:themeColor="text1"/>
        </w:rPr>
        <w:t xml:space="preserve">kept on the Invigilators’ desk (Appendix E). </w:t>
      </w:r>
      <w:r w:rsidRPr="008B7772">
        <w:rPr>
          <w:rFonts w:cs="Arial"/>
          <w:color w:val="000000" w:themeColor="text1"/>
        </w:rPr>
        <w:t>This is subsequently copied to the relevant examiners. Examples may include: candidates reporting an intention to continue with an examination despite feeling ill; candidates leaving the examination unusually early; warnings to students for suspected breach of regulations, for example communication, use of notes or other suspicions of cheating (Appendi</w:t>
      </w:r>
      <w:r w:rsidR="00A848DE" w:rsidRPr="008B7772">
        <w:rPr>
          <w:rFonts w:cs="Arial"/>
          <w:color w:val="000000" w:themeColor="text1"/>
        </w:rPr>
        <w:t>x</w:t>
      </w:r>
      <w:r w:rsidRPr="008B7772">
        <w:rPr>
          <w:rFonts w:cs="Arial"/>
          <w:color w:val="000000" w:themeColor="text1"/>
        </w:rPr>
        <w:t xml:space="preserve"> </w:t>
      </w:r>
      <w:r w:rsidR="00A848DE" w:rsidRPr="008B7772">
        <w:rPr>
          <w:rFonts w:cs="Arial"/>
          <w:color w:val="000000" w:themeColor="text1"/>
        </w:rPr>
        <w:t>C</w:t>
      </w:r>
      <w:r w:rsidRPr="008B7772">
        <w:rPr>
          <w:rFonts w:cs="Arial"/>
          <w:color w:val="000000" w:themeColor="text1"/>
        </w:rPr>
        <w:t xml:space="preserve">). Times should be recorded where appropriate. Invigilators should NOT write the time of leaving on the student’s examination </w:t>
      </w:r>
      <w:r w:rsidR="0025485D" w:rsidRPr="008B7772">
        <w:rPr>
          <w:rFonts w:cs="Arial"/>
          <w:color w:val="000000" w:themeColor="text1"/>
        </w:rPr>
        <w:t>paper</w:t>
      </w:r>
      <w:r w:rsidRPr="008B7772">
        <w:rPr>
          <w:rFonts w:cs="Arial"/>
          <w:color w:val="000000" w:themeColor="text1"/>
        </w:rPr>
        <w:t>.</w:t>
      </w:r>
    </w:p>
    <w:p w14:paraId="0AFAC1D8"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D9"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If a candidate believes that they are too ill to continue with an examination, or arrives but feels unable to start an examination, they should be told that they need to make arrangements to see a doctor immediately to obtain a medical certificate to confirm that they are unfit to take the examination and to send this note to the Principal. If a candidate starts an examination but is unable to complete it, it will be the examiners’ responsibility to take into consideration the circumstances when returning a mark for the examination. Therefore full notes on the incident sheet will be required, which can be taken into consideration in addition to their medical report.</w:t>
      </w:r>
    </w:p>
    <w:p w14:paraId="0AFAC1DA"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DB"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Under no circumstances should an Invigilator advise a candidate that they must continue with an examination, despite feeling ill. The decision to continue should be taken by the candidate, albeit an informed decision. Candidates should be informed of what will happen if they are absent from an examination (1</w:t>
      </w:r>
      <w:r w:rsidR="00B71AC3" w:rsidRPr="008B7772">
        <w:rPr>
          <w:rFonts w:cs="Arial"/>
          <w:color w:val="000000" w:themeColor="text1"/>
        </w:rPr>
        <w:t>0</w:t>
      </w:r>
      <w:r w:rsidRPr="008B7772">
        <w:rPr>
          <w:rFonts w:cs="Arial"/>
          <w:color w:val="000000" w:themeColor="text1"/>
        </w:rPr>
        <w:t>.2 above), or if they take an examination when they are not on their best form.</w:t>
      </w:r>
    </w:p>
    <w:p w14:paraId="0AFAC1DC"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DD"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If a candidate arrives and says that they have not been feeling too well but would like to take the examination, ask them if they would prefer a seat near to the exit at the front of the room and move them if required.</w:t>
      </w:r>
    </w:p>
    <w:p w14:paraId="0AFAC1DE"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DF"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If a candidate suffers a panic attack during the examination and does not feel able to continue, it may help if the candidate is allowed to temporarily leave the room for a few minutes </w:t>
      </w:r>
      <w:r w:rsidRPr="008B7772">
        <w:rPr>
          <w:rFonts w:cs="Arial"/>
          <w:bCs/>
          <w:color w:val="000000" w:themeColor="text1"/>
        </w:rPr>
        <w:t>in the company of an Invigilator</w:t>
      </w:r>
      <w:r w:rsidRPr="008B7772">
        <w:rPr>
          <w:rFonts w:cs="Arial"/>
          <w:b/>
          <w:bCs/>
          <w:color w:val="000000" w:themeColor="text1"/>
        </w:rPr>
        <w:t xml:space="preserve">. </w:t>
      </w:r>
      <w:r w:rsidRPr="008B7772">
        <w:rPr>
          <w:rFonts w:cs="Arial"/>
          <w:color w:val="000000" w:themeColor="text1"/>
        </w:rPr>
        <w:t>If the candidate does not feel able to continue with the examination they should be advised that they need to make arrangements to see a doctor immediately to obtain a medical note to confirm that they are unfit to take the examination. They should then speak to their School about completing an Extenuating Circumstances form.</w:t>
      </w:r>
    </w:p>
    <w:p w14:paraId="0AFAC1E0"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E1"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If an Invigilator suspects that a candidate is cheating in an examination, he/she should attempt to seek the opinion of another Invigilator, and should report the matter to the Senior Invigilator. The procedure for dealing with such situations is given at Appendix </w:t>
      </w:r>
      <w:r w:rsidR="00960D10" w:rsidRPr="008B7772">
        <w:rPr>
          <w:rFonts w:cs="Arial"/>
          <w:color w:val="000000" w:themeColor="text1"/>
        </w:rPr>
        <w:t>C</w:t>
      </w:r>
      <w:r w:rsidRPr="008B7772">
        <w:rPr>
          <w:rFonts w:cs="Arial"/>
          <w:color w:val="000000" w:themeColor="text1"/>
        </w:rPr>
        <w:t>.</w:t>
      </w:r>
    </w:p>
    <w:p w14:paraId="0AFAC1E2" w14:textId="77777777" w:rsidR="00952A9B" w:rsidRPr="008B7772" w:rsidRDefault="00952A9B" w:rsidP="00952A9B">
      <w:pPr>
        <w:autoSpaceDE w:val="0"/>
        <w:autoSpaceDN w:val="0"/>
        <w:adjustRightInd w:val="0"/>
        <w:spacing w:after="0" w:line="240" w:lineRule="auto"/>
        <w:jc w:val="both"/>
        <w:rPr>
          <w:rFonts w:cs="Arial"/>
          <w:color w:val="000000" w:themeColor="text1"/>
        </w:rPr>
      </w:pPr>
    </w:p>
    <w:p w14:paraId="0AFAC1E3" w14:textId="77777777" w:rsidR="00952A9B" w:rsidRPr="008B7772" w:rsidRDefault="00952A9B" w:rsidP="00880617">
      <w:pPr>
        <w:pStyle w:val="ListParagraph"/>
        <w:numPr>
          <w:ilvl w:val="0"/>
          <w:numId w:val="30"/>
        </w:numPr>
        <w:autoSpaceDE w:val="0"/>
        <w:autoSpaceDN w:val="0"/>
        <w:adjustRightInd w:val="0"/>
        <w:spacing w:after="0" w:line="240" w:lineRule="auto"/>
        <w:jc w:val="both"/>
        <w:rPr>
          <w:rFonts w:cs="Arial"/>
          <w:color w:val="000000" w:themeColor="text1"/>
        </w:rPr>
      </w:pPr>
      <w:r w:rsidRPr="008B7772">
        <w:rPr>
          <w:rFonts w:cs="Arial"/>
          <w:color w:val="000000" w:themeColor="text1"/>
        </w:rPr>
        <w:t>It will be the judgment of the Senior Invigilator to exclude from the examination room any candidate who is behaving in such a way that causes disruption to other candidates and who does not correct their behaviour following a verbal warning. Any such action has the authorisation of the Director of Planning and Academic Administration.</w:t>
      </w:r>
    </w:p>
    <w:p w14:paraId="0AFAC1E4" w14:textId="77777777" w:rsidR="001B31BC" w:rsidRPr="00842E5F" w:rsidRDefault="00000000" w:rsidP="001B31BC">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5">
          <v:shape id="_x0000_s1044" type="#_x0000_t32" style="position:absolute;margin-left:.05pt;margin-top:52.7pt;width:407.05pt;height:0;z-index:251660800;mso-position-horizontal-relative:margin" o:connectortype="straight" strokecolor="#c00000" strokeweight="2.25pt">
            <w10:wrap anchorx="margin"/>
          </v:shape>
        </w:pict>
      </w:r>
      <w:r w:rsidR="00C33A7A" w:rsidRPr="00842E5F">
        <w:rPr>
          <w:b/>
          <w:noProof/>
          <w:color w:val="BFBFBF" w:themeColor="background1" w:themeShade="BF"/>
          <w:sz w:val="96"/>
          <w:szCs w:val="96"/>
          <w:lang w:val="en-GB" w:eastAsia="en-GB"/>
        </w:rPr>
        <w:t>11</w:t>
      </w:r>
    </w:p>
    <w:p w14:paraId="0AFAC1E5" w14:textId="77777777" w:rsidR="001B31BC" w:rsidRPr="00842E5F" w:rsidRDefault="001B31BC" w:rsidP="001B31BC">
      <w:pPr>
        <w:pStyle w:val="NoSpacing"/>
        <w:rPr>
          <w:b/>
          <w:color w:val="BFBFBF" w:themeColor="background1" w:themeShade="BF"/>
          <w:sz w:val="28"/>
          <w:szCs w:val="28"/>
        </w:rPr>
      </w:pPr>
      <w:r w:rsidRPr="00842E5F">
        <w:rPr>
          <w:b/>
          <w:color w:val="BFBFBF" w:themeColor="background1" w:themeShade="BF"/>
          <w:sz w:val="28"/>
          <w:szCs w:val="28"/>
        </w:rPr>
        <w:t xml:space="preserve">Temporary </w:t>
      </w:r>
      <w:r w:rsidR="007F556C" w:rsidRPr="00842E5F">
        <w:rPr>
          <w:b/>
          <w:color w:val="BFBFBF" w:themeColor="background1" w:themeShade="BF"/>
          <w:sz w:val="28"/>
          <w:szCs w:val="28"/>
        </w:rPr>
        <w:t>A</w:t>
      </w:r>
      <w:r w:rsidRPr="00842E5F">
        <w:rPr>
          <w:b/>
          <w:color w:val="BFBFBF" w:themeColor="background1" w:themeShade="BF"/>
          <w:sz w:val="28"/>
          <w:szCs w:val="28"/>
        </w:rPr>
        <w:t xml:space="preserve">bsence from the </w:t>
      </w:r>
      <w:r w:rsidR="007F556C" w:rsidRPr="00842E5F">
        <w:rPr>
          <w:b/>
          <w:color w:val="BFBFBF" w:themeColor="background1" w:themeShade="BF"/>
          <w:sz w:val="28"/>
          <w:szCs w:val="28"/>
        </w:rPr>
        <w:t>E</w:t>
      </w:r>
      <w:r w:rsidRPr="00842E5F">
        <w:rPr>
          <w:b/>
          <w:color w:val="BFBFBF" w:themeColor="background1" w:themeShade="BF"/>
          <w:sz w:val="28"/>
          <w:szCs w:val="28"/>
        </w:rPr>
        <w:t xml:space="preserve">xamination </w:t>
      </w:r>
      <w:r w:rsidR="007F556C" w:rsidRPr="00842E5F">
        <w:rPr>
          <w:b/>
          <w:color w:val="BFBFBF" w:themeColor="background1" w:themeShade="BF"/>
          <w:sz w:val="28"/>
          <w:szCs w:val="28"/>
        </w:rPr>
        <w:t>R</w:t>
      </w:r>
      <w:r w:rsidRPr="00842E5F">
        <w:rPr>
          <w:b/>
          <w:color w:val="BFBFBF" w:themeColor="background1" w:themeShade="BF"/>
          <w:sz w:val="28"/>
          <w:szCs w:val="28"/>
        </w:rPr>
        <w:t xml:space="preserve">oom and </w:t>
      </w:r>
      <w:r w:rsidR="007F556C" w:rsidRPr="00842E5F">
        <w:rPr>
          <w:b/>
          <w:color w:val="BFBFBF" w:themeColor="background1" w:themeShade="BF"/>
          <w:sz w:val="28"/>
          <w:szCs w:val="28"/>
        </w:rPr>
        <w:t>E</w:t>
      </w:r>
      <w:r w:rsidRPr="00842E5F">
        <w:rPr>
          <w:b/>
          <w:color w:val="BFBFBF" w:themeColor="background1" w:themeShade="BF"/>
          <w:sz w:val="28"/>
          <w:szCs w:val="28"/>
        </w:rPr>
        <w:t xml:space="preserve">arly </w:t>
      </w:r>
      <w:r w:rsidR="007F556C" w:rsidRPr="00842E5F">
        <w:rPr>
          <w:b/>
          <w:color w:val="BFBFBF" w:themeColor="background1" w:themeShade="BF"/>
          <w:sz w:val="28"/>
          <w:szCs w:val="28"/>
        </w:rPr>
        <w:t>D</w:t>
      </w:r>
      <w:r w:rsidRPr="00842E5F">
        <w:rPr>
          <w:b/>
          <w:color w:val="BFBFBF" w:themeColor="background1" w:themeShade="BF"/>
          <w:sz w:val="28"/>
          <w:szCs w:val="28"/>
        </w:rPr>
        <w:t>epartures</w:t>
      </w:r>
    </w:p>
    <w:p w14:paraId="0AFAC1E6" w14:textId="77777777" w:rsidR="001B31BC" w:rsidRPr="008B7772" w:rsidRDefault="001B31BC" w:rsidP="001B31BC">
      <w:pPr>
        <w:pStyle w:val="NoSpacing"/>
        <w:rPr>
          <w:b/>
          <w:color w:val="000000" w:themeColor="text1"/>
        </w:rPr>
      </w:pPr>
    </w:p>
    <w:p w14:paraId="0AFAC1E7" w14:textId="77777777" w:rsidR="001B31BC" w:rsidRPr="008B7772" w:rsidRDefault="001B31BC" w:rsidP="00880617">
      <w:pPr>
        <w:pStyle w:val="ListParagraph"/>
        <w:numPr>
          <w:ilvl w:val="0"/>
          <w:numId w:val="3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In the interest of the majority of the candidates, unnecessary comings and goings must be forbidden. Candidates may ask to leave the room temporarily for good reason and should raise their hand if they need attention; candidates may not leave the room to smoke. Candidates may leave only one at a time, and must be accompanied by an Invigilator. No student intending to return to the examination should be allowed to leave the examination room unaccompanied. If a candidate leaves the room then returns, they must complete the examination in the normal time </w:t>
      </w:r>
      <w:r w:rsidRPr="008B7772">
        <w:rPr>
          <w:rFonts w:cs="Arial"/>
          <w:i/>
          <w:iCs/>
          <w:color w:val="000000" w:themeColor="text1"/>
        </w:rPr>
        <w:t xml:space="preserve">i.e. </w:t>
      </w:r>
      <w:r w:rsidRPr="008B7772">
        <w:rPr>
          <w:rFonts w:cs="Arial"/>
          <w:color w:val="000000" w:themeColor="text1"/>
        </w:rPr>
        <w:t>they will not be given time at the end of the examination to compensate for time lost during their absence. If a candidate is absent from the room for a substantial amount of time because of illness or panic, then the Invigilators should advise them of their options as in 1</w:t>
      </w:r>
      <w:r w:rsidR="00A848DE" w:rsidRPr="008B7772">
        <w:rPr>
          <w:rFonts w:cs="Arial"/>
          <w:color w:val="000000" w:themeColor="text1"/>
        </w:rPr>
        <w:t>0</w:t>
      </w:r>
      <w:r w:rsidRPr="008B7772">
        <w:rPr>
          <w:rFonts w:cs="Arial"/>
          <w:color w:val="000000" w:themeColor="text1"/>
        </w:rPr>
        <w:t>.2-</w:t>
      </w:r>
      <w:r w:rsidR="001D7826" w:rsidRPr="008B7772">
        <w:rPr>
          <w:rFonts w:cs="Arial"/>
          <w:color w:val="000000" w:themeColor="text1"/>
        </w:rPr>
        <w:t>5</w:t>
      </w:r>
      <w:r w:rsidRPr="008B7772">
        <w:rPr>
          <w:rFonts w:cs="Arial"/>
          <w:color w:val="000000" w:themeColor="text1"/>
        </w:rPr>
        <w:t xml:space="preserve"> above.</w:t>
      </w:r>
    </w:p>
    <w:p w14:paraId="0AFAC1E8"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1E9" w14:textId="77777777" w:rsidR="001B31BC" w:rsidRPr="008B7772" w:rsidRDefault="001B31BC" w:rsidP="00880617">
      <w:pPr>
        <w:pStyle w:val="ListParagraph"/>
        <w:numPr>
          <w:ilvl w:val="0"/>
          <w:numId w:val="3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On completing an examination, a candidate should prepare their </w:t>
      </w:r>
      <w:r w:rsidR="00960D10" w:rsidRPr="008B7772">
        <w:rPr>
          <w:rFonts w:cs="Arial"/>
          <w:color w:val="000000" w:themeColor="text1"/>
        </w:rPr>
        <w:t>exam paper</w:t>
      </w:r>
      <w:r w:rsidRPr="008B7772">
        <w:rPr>
          <w:rFonts w:cs="Arial"/>
          <w:color w:val="000000" w:themeColor="text1"/>
        </w:rPr>
        <w:t xml:space="preserve"> for marking and hand it to an invigilator before leaving the room.</w:t>
      </w:r>
    </w:p>
    <w:p w14:paraId="0AFAC1EA"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1EB" w14:textId="77777777" w:rsidR="00C33A7A" w:rsidRDefault="001B31BC" w:rsidP="00842E5F">
      <w:pPr>
        <w:pStyle w:val="ListParagraph"/>
        <w:numPr>
          <w:ilvl w:val="0"/>
          <w:numId w:val="31"/>
        </w:numPr>
        <w:autoSpaceDE w:val="0"/>
        <w:autoSpaceDN w:val="0"/>
        <w:adjustRightInd w:val="0"/>
        <w:spacing w:after="0" w:line="240" w:lineRule="auto"/>
        <w:jc w:val="both"/>
        <w:rPr>
          <w:rFonts w:cs="Arial"/>
          <w:color w:val="000000" w:themeColor="text1"/>
        </w:rPr>
      </w:pPr>
      <w:r w:rsidRPr="008B7772">
        <w:rPr>
          <w:rFonts w:cs="Arial"/>
          <w:color w:val="000000" w:themeColor="text1"/>
        </w:rPr>
        <w:t>Candidates are not permitted to permanently leave the examination in the first thirty minutes. This is because candidates arriving late are allowed to enter the examination room up to thirty minutes into the examination, and ensures that late arrivals will not have communicated with any person who has seen the examination paper. Candidates are also not allowed to leave the examination in the last fifteen minutes. This minimises disruption at the end of the examination.</w:t>
      </w:r>
    </w:p>
    <w:p w14:paraId="0AFAC1EC" w14:textId="77777777" w:rsidR="00842E5F" w:rsidRPr="00842E5F" w:rsidRDefault="00842E5F" w:rsidP="00842E5F">
      <w:pPr>
        <w:autoSpaceDE w:val="0"/>
        <w:autoSpaceDN w:val="0"/>
        <w:adjustRightInd w:val="0"/>
        <w:spacing w:after="0" w:line="240" w:lineRule="auto"/>
        <w:jc w:val="both"/>
        <w:rPr>
          <w:rFonts w:cs="Arial"/>
          <w:color w:val="000000" w:themeColor="text1"/>
        </w:rPr>
      </w:pPr>
    </w:p>
    <w:p w14:paraId="0AFAC1ED" w14:textId="77777777" w:rsidR="00C33A7A" w:rsidRPr="00842E5F" w:rsidRDefault="00000000" w:rsidP="00C33A7A">
      <w:pPr>
        <w:pStyle w:val="NoSpacing"/>
        <w:rPr>
          <w:b/>
          <w:color w:val="BFBFBF" w:themeColor="background1" w:themeShade="BF"/>
          <w:sz w:val="96"/>
          <w:szCs w:val="96"/>
        </w:rPr>
      </w:pPr>
      <w:r>
        <w:rPr>
          <w:b/>
          <w:noProof/>
          <w:color w:val="BFBFBF" w:themeColor="background1" w:themeShade="BF"/>
          <w:sz w:val="96"/>
          <w:szCs w:val="96"/>
          <w:lang w:val="en-GB" w:eastAsia="en-GB"/>
        </w:rPr>
        <w:pict w14:anchorId="0AFAC396">
          <v:shape id="_x0000_s1050" type="#_x0000_t32" style="position:absolute;margin-left:.05pt;margin-top:52.7pt;width:196.6pt;height:0;z-index:251664896;mso-position-horizontal-relative:margin" o:connectortype="straight" strokecolor="#c00000" strokeweight="2.25pt">
            <w10:wrap anchorx="margin"/>
          </v:shape>
        </w:pict>
      </w:r>
      <w:r w:rsidR="00C33A7A" w:rsidRPr="00842E5F">
        <w:rPr>
          <w:b/>
          <w:noProof/>
          <w:color w:val="BFBFBF" w:themeColor="background1" w:themeShade="BF"/>
          <w:sz w:val="96"/>
          <w:szCs w:val="96"/>
          <w:lang w:val="en-GB" w:eastAsia="en-GB"/>
        </w:rPr>
        <w:t>12</w:t>
      </w:r>
    </w:p>
    <w:p w14:paraId="0AFAC1EE" w14:textId="77777777" w:rsidR="00C33A7A" w:rsidRPr="00842E5F" w:rsidRDefault="00C33A7A" w:rsidP="00C33A7A">
      <w:pPr>
        <w:pStyle w:val="NoSpacing"/>
        <w:rPr>
          <w:b/>
          <w:color w:val="BFBFBF" w:themeColor="background1" w:themeShade="BF"/>
          <w:sz w:val="28"/>
          <w:szCs w:val="28"/>
        </w:rPr>
      </w:pPr>
      <w:r w:rsidRPr="00842E5F">
        <w:rPr>
          <w:b/>
          <w:color w:val="BFBFBF" w:themeColor="background1" w:themeShade="BF"/>
          <w:sz w:val="28"/>
          <w:szCs w:val="28"/>
        </w:rPr>
        <w:t>Queries on the examination paper</w:t>
      </w:r>
    </w:p>
    <w:p w14:paraId="0AFAC1EF" w14:textId="77777777" w:rsidR="00C33A7A" w:rsidRPr="008B7772" w:rsidRDefault="00C33A7A" w:rsidP="00C33A7A">
      <w:pPr>
        <w:autoSpaceDE w:val="0"/>
        <w:autoSpaceDN w:val="0"/>
        <w:adjustRightInd w:val="0"/>
        <w:spacing w:after="0" w:line="240" w:lineRule="auto"/>
        <w:jc w:val="both"/>
        <w:rPr>
          <w:rFonts w:cs="Arial"/>
          <w:b/>
          <w:bCs/>
          <w:color w:val="000000" w:themeColor="text1"/>
        </w:rPr>
      </w:pPr>
    </w:p>
    <w:p w14:paraId="0AFAC1F0" w14:textId="77777777" w:rsidR="00C33A7A" w:rsidRPr="008B7772" w:rsidRDefault="00A848DE" w:rsidP="00880617">
      <w:pPr>
        <w:pStyle w:val="ListParagraph"/>
        <w:numPr>
          <w:ilvl w:val="0"/>
          <w:numId w:val="32"/>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Chief Examiner or delegate </w:t>
      </w:r>
      <w:r w:rsidR="00C33A7A" w:rsidRPr="008B7772">
        <w:rPr>
          <w:rFonts w:cs="Arial"/>
          <w:color w:val="000000" w:themeColor="text1"/>
        </w:rPr>
        <w:t xml:space="preserve">will be available to answer any queries during the examination sessions. If there is a query on the examination paper the Senior Invigilator should inform the Examinations Coordinator who will get in touch with the Head of Department responsible for that particular question paper. </w:t>
      </w:r>
    </w:p>
    <w:p w14:paraId="0AFAC1F1" w14:textId="77777777" w:rsidR="00C33A7A" w:rsidRPr="008B7772" w:rsidRDefault="00C33A7A" w:rsidP="00C33A7A">
      <w:pPr>
        <w:autoSpaceDE w:val="0"/>
        <w:autoSpaceDN w:val="0"/>
        <w:adjustRightInd w:val="0"/>
        <w:spacing w:after="0" w:line="240" w:lineRule="auto"/>
        <w:jc w:val="both"/>
        <w:rPr>
          <w:rFonts w:cs="Arial"/>
          <w:color w:val="000000" w:themeColor="text1"/>
        </w:rPr>
      </w:pPr>
    </w:p>
    <w:p w14:paraId="0AFAC1F2" w14:textId="77777777" w:rsidR="00C33A7A" w:rsidRPr="008B7772" w:rsidRDefault="00C33A7A" w:rsidP="00880617">
      <w:pPr>
        <w:pStyle w:val="ListParagraph"/>
        <w:numPr>
          <w:ilvl w:val="0"/>
          <w:numId w:val="32"/>
        </w:numPr>
        <w:autoSpaceDE w:val="0"/>
        <w:autoSpaceDN w:val="0"/>
        <w:adjustRightInd w:val="0"/>
        <w:spacing w:after="0" w:line="240" w:lineRule="auto"/>
        <w:jc w:val="both"/>
        <w:rPr>
          <w:rFonts w:cs="Arial"/>
          <w:bCs/>
          <w:color w:val="000000" w:themeColor="text1"/>
        </w:rPr>
      </w:pPr>
      <w:r w:rsidRPr="008B7772">
        <w:rPr>
          <w:rFonts w:cs="Arial"/>
          <w:bCs/>
          <w:color w:val="000000" w:themeColor="text1"/>
        </w:rPr>
        <w:t>The Examinations Coordinator should always be informed of any problem with the question paper as there may be candidates taking the examination in a separate room.</w:t>
      </w:r>
    </w:p>
    <w:p w14:paraId="0AFAC1F3" w14:textId="77777777" w:rsidR="00C33A7A" w:rsidRPr="008B7772" w:rsidRDefault="00C33A7A" w:rsidP="00C33A7A">
      <w:pPr>
        <w:pStyle w:val="ListParagraph"/>
        <w:rPr>
          <w:rFonts w:cs="Arial"/>
          <w:bCs/>
          <w:color w:val="000000" w:themeColor="text1"/>
        </w:rPr>
      </w:pPr>
    </w:p>
    <w:p w14:paraId="0AFAC1F4" w14:textId="77777777" w:rsidR="00C33A7A" w:rsidRPr="008B7772" w:rsidRDefault="00C33A7A" w:rsidP="00AE578F">
      <w:pPr>
        <w:pStyle w:val="ListParagraph"/>
        <w:rPr>
          <w:rFonts w:cs="Arial"/>
          <w:color w:val="000000" w:themeColor="text1"/>
        </w:rPr>
      </w:pPr>
    </w:p>
    <w:p w14:paraId="0AFAC1F5" w14:textId="77777777" w:rsidR="00C33A7A" w:rsidRPr="008B7772" w:rsidRDefault="00C33A7A" w:rsidP="00AE578F">
      <w:pPr>
        <w:pStyle w:val="ListParagraph"/>
        <w:rPr>
          <w:rFonts w:cs="Arial"/>
          <w:color w:val="000000" w:themeColor="text1"/>
        </w:rPr>
      </w:pPr>
    </w:p>
    <w:p w14:paraId="0AFAC1F6" w14:textId="77777777" w:rsidR="00C33A7A" w:rsidRPr="008B7772" w:rsidRDefault="00C33A7A" w:rsidP="00AE578F">
      <w:pPr>
        <w:pStyle w:val="ListParagraph"/>
        <w:rPr>
          <w:rFonts w:cs="Arial"/>
          <w:color w:val="000000" w:themeColor="text1"/>
        </w:rPr>
      </w:pPr>
    </w:p>
    <w:p w14:paraId="0AFAC1F7" w14:textId="77777777" w:rsidR="00C33A7A" w:rsidRPr="008B7772" w:rsidRDefault="00C33A7A" w:rsidP="00AE578F">
      <w:pPr>
        <w:pStyle w:val="ListParagraph"/>
        <w:rPr>
          <w:rFonts w:cs="Arial"/>
          <w:color w:val="000000" w:themeColor="text1"/>
        </w:rPr>
      </w:pPr>
    </w:p>
    <w:p w14:paraId="0AFAC1F8" w14:textId="77777777" w:rsidR="00C33A7A" w:rsidRPr="008B7772" w:rsidRDefault="00C33A7A" w:rsidP="00AE578F">
      <w:pPr>
        <w:pStyle w:val="ListParagraph"/>
        <w:rPr>
          <w:rFonts w:cs="Arial"/>
          <w:color w:val="000000" w:themeColor="text1"/>
        </w:rPr>
      </w:pPr>
    </w:p>
    <w:p w14:paraId="0AFAC1F9" w14:textId="77777777" w:rsidR="001B31BC" w:rsidRPr="00842E5F" w:rsidRDefault="00000000" w:rsidP="001B31BC">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7">
          <v:shape id="_x0000_s1045" type="#_x0000_t32" style="position:absolute;margin-left:.05pt;margin-top:52.7pt;width:222pt;height:0;z-index:251661824;mso-position-horizontal-relative:margin" o:connectortype="straight" strokecolor="#c00000" strokeweight="2.25pt">
            <w10:wrap anchorx="margin"/>
          </v:shape>
        </w:pict>
      </w:r>
      <w:r w:rsidR="001B31BC" w:rsidRPr="00842E5F">
        <w:rPr>
          <w:b/>
          <w:noProof/>
          <w:color w:val="BFBFBF" w:themeColor="background1" w:themeShade="BF"/>
          <w:sz w:val="96"/>
          <w:szCs w:val="96"/>
          <w:lang w:val="en-GB" w:eastAsia="en-GB"/>
        </w:rPr>
        <w:t>13</w:t>
      </w:r>
    </w:p>
    <w:p w14:paraId="0AFAC1FA" w14:textId="77777777" w:rsidR="001B31BC" w:rsidRPr="00842E5F" w:rsidRDefault="001B31BC" w:rsidP="00185C01">
      <w:pPr>
        <w:pStyle w:val="NoSpacing"/>
        <w:rPr>
          <w:b/>
          <w:color w:val="BFBFBF" w:themeColor="background1" w:themeShade="BF"/>
          <w:sz w:val="28"/>
          <w:szCs w:val="28"/>
        </w:rPr>
      </w:pPr>
      <w:r w:rsidRPr="00842E5F">
        <w:rPr>
          <w:b/>
          <w:color w:val="BFBFBF" w:themeColor="background1" w:themeShade="BF"/>
          <w:sz w:val="28"/>
          <w:szCs w:val="28"/>
        </w:rPr>
        <w:t xml:space="preserve">Procedure for the </w:t>
      </w:r>
      <w:r w:rsidR="007F556C" w:rsidRPr="00842E5F">
        <w:rPr>
          <w:b/>
          <w:color w:val="BFBFBF" w:themeColor="background1" w:themeShade="BF"/>
          <w:sz w:val="28"/>
          <w:szCs w:val="28"/>
        </w:rPr>
        <w:t>E</w:t>
      </w:r>
      <w:r w:rsidRPr="00842E5F">
        <w:rPr>
          <w:b/>
          <w:color w:val="BFBFBF" w:themeColor="background1" w:themeShade="BF"/>
          <w:sz w:val="28"/>
          <w:szCs w:val="28"/>
        </w:rPr>
        <w:t xml:space="preserve">nd of </w:t>
      </w:r>
      <w:r w:rsidR="007F556C" w:rsidRPr="00842E5F">
        <w:rPr>
          <w:b/>
          <w:color w:val="BFBFBF" w:themeColor="background1" w:themeShade="BF"/>
          <w:sz w:val="28"/>
          <w:szCs w:val="28"/>
        </w:rPr>
        <w:t>E</w:t>
      </w:r>
      <w:r w:rsidRPr="00842E5F">
        <w:rPr>
          <w:b/>
          <w:color w:val="BFBFBF" w:themeColor="background1" w:themeShade="BF"/>
          <w:sz w:val="28"/>
          <w:szCs w:val="28"/>
        </w:rPr>
        <w:t>xaminations</w:t>
      </w:r>
    </w:p>
    <w:p w14:paraId="0AFAC1FB" w14:textId="77777777" w:rsidR="00185C01" w:rsidRPr="008B7772" w:rsidRDefault="00185C01" w:rsidP="00185C01">
      <w:pPr>
        <w:pStyle w:val="NoSpacing"/>
        <w:rPr>
          <w:b/>
          <w:color w:val="000000" w:themeColor="text1"/>
        </w:rPr>
      </w:pPr>
    </w:p>
    <w:p w14:paraId="0AFAC1FC"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Invigilator will announce when fifteen minutes of the examination time remains, and will end the examination at the appropriate time, making the necessary announcements. Candidates are allowed five minutes after the end of the examination for completing details on </w:t>
      </w:r>
      <w:r w:rsidR="00C73C0B" w:rsidRPr="008B7772">
        <w:rPr>
          <w:rFonts w:cs="Arial"/>
          <w:color w:val="000000" w:themeColor="text1"/>
        </w:rPr>
        <w:t>answer sheets</w:t>
      </w:r>
      <w:r w:rsidRPr="008B7772">
        <w:rPr>
          <w:rFonts w:cs="Arial"/>
          <w:color w:val="000000" w:themeColor="text1"/>
        </w:rPr>
        <w:t xml:space="preserve"> and collating all their answer material. No additions may be made to answers during this period, and at the end of the five minutes all writing must cease.</w:t>
      </w:r>
    </w:p>
    <w:p w14:paraId="0AFAC1FD" w14:textId="77777777" w:rsidR="00185C01" w:rsidRPr="008B7772" w:rsidRDefault="00185C01" w:rsidP="001B31BC">
      <w:pPr>
        <w:autoSpaceDE w:val="0"/>
        <w:autoSpaceDN w:val="0"/>
        <w:adjustRightInd w:val="0"/>
        <w:spacing w:after="0" w:line="240" w:lineRule="auto"/>
        <w:jc w:val="both"/>
        <w:rPr>
          <w:rFonts w:cs="Arial"/>
          <w:color w:val="000000" w:themeColor="text1"/>
        </w:rPr>
      </w:pPr>
    </w:p>
    <w:p w14:paraId="0AFAC1FE"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Invigilators are responsible for collecting all the </w:t>
      </w:r>
      <w:r w:rsidR="00C73C0B" w:rsidRPr="008B7772">
        <w:rPr>
          <w:rFonts w:cs="Arial"/>
          <w:color w:val="000000" w:themeColor="text1"/>
        </w:rPr>
        <w:t>answer sheets</w:t>
      </w:r>
      <w:r w:rsidRPr="008B7772">
        <w:rPr>
          <w:rFonts w:cs="Arial"/>
          <w:color w:val="000000" w:themeColor="text1"/>
        </w:rPr>
        <w:t xml:space="preserve"> before the candidates are permitted to leave the room. When collecting </w:t>
      </w:r>
      <w:r w:rsidR="00C73C0B" w:rsidRPr="008B7772">
        <w:rPr>
          <w:rFonts w:cs="Arial"/>
          <w:color w:val="000000" w:themeColor="text1"/>
        </w:rPr>
        <w:t>answer sheets</w:t>
      </w:r>
      <w:r w:rsidRPr="008B7772">
        <w:rPr>
          <w:rFonts w:cs="Arial"/>
          <w:color w:val="000000" w:themeColor="text1"/>
        </w:rPr>
        <w:t xml:space="preserve"> Invigilators should check that the index number has been entered on the front cover and on any subsequent sheets used. For ease of tracing any discrepancy, books should, as far as possible, be collected in desk number order. Any unused </w:t>
      </w:r>
      <w:r w:rsidR="00C73C0B" w:rsidRPr="008B7772">
        <w:rPr>
          <w:rFonts w:cs="Arial"/>
          <w:color w:val="000000" w:themeColor="text1"/>
        </w:rPr>
        <w:t>answer sheets</w:t>
      </w:r>
      <w:r w:rsidRPr="008B7772">
        <w:rPr>
          <w:rFonts w:cs="Arial"/>
          <w:color w:val="000000" w:themeColor="text1"/>
        </w:rPr>
        <w:t xml:space="preserve"> and other materials distributed to candidates should also be collected and returned to the Invigilators’ desk.</w:t>
      </w:r>
    </w:p>
    <w:p w14:paraId="0AFAC1FF"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200" w14:textId="77777777" w:rsidR="00185C01"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When all the desks are clear of examination books, the Senior Invigilator will announce that the candidates may leave the room. </w:t>
      </w:r>
      <w:r w:rsidR="00185C01" w:rsidRPr="008B7772">
        <w:rPr>
          <w:rFonts w:cs="Arial"/>
          <w:color w:val="000000" w:themeColor="text1"/>
        </w:rPr>
        <w:t>Until that time candidates must remain seated and silent.</w:t>
      </w:r>
    </w:p>
    <w:p w14:paraId="0AFAC201" w14:textId="77777777" w:rsidR="001B31BC" w:rsidRPr="008B7772" w:rsidRDefault="001B31BC" w:rsidP="00880617">
      <w:pPr>
        <w:pStyle w:val="ListParagraph"/>
        <w:autoSpaceDE w:val="0"/>
        <w:autoSpaceDN w:val="0"/>
        <w:adjustRightInd w:val="0"/>
        <w:spacing w:after="0" w:line="240" w:lineRule="auto"/>
        <w:ind w:firstLine="45"/>
        <w:jc w:val="both"/>
        <w:rPr>
          <w:rFonts w:cs="Arial"/>
          <w:color w:val="000000" w:themeColor="text1"/>
        </w:rPr>
      </w:pPr>
    </w:p>
    <w:p w14:paraId="0AFAC202"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bCs/>
          <w:color w:val="000000" w:themeColor="text1"/>
        </w:rPr>
      </w:pPr>
      <w:r w:rsidRPr="008B7772">
        <w:rPr>
          <w:rFonts w:cs="Arial"/>
          <w:bCs/>
          <w:color w:val="000000" w:themeColor="text1"/>
        </w:rPr>
        <w:t xml:space="preserve">Candidates are NOT permitted to remove any paper from their desk, including question papers, additional material supplied by the College nor any </w:t>
      </w:r>
      <w:r w:rsidR="00C73C0B" w:rsidRPr="008B7772">
        <w:rPr>
          <w:rFonts w:cs="Arial"/>
          <w:bCs/>
          <w:color w:val="000000" w:themeColor="text1"/>
        </w:rPr>
        <w:t>answer sheets</w:t>
      </w:r>
      <w:r w:rsidRPr="008B7772">
        <w:rPr>
          <w:rFonts w:cs="Arial"/>
          <w:bCs/>
          <w:color w:val="000000" w:themeColor="text1"/>
        </w:rPr>
        <w:t xml:space="preserve">. </w:t>
      </w:r>
    </w:p>
    <w:p w14:paraId="0AFAC203" w14:textId="77777777" w:rsidR="00960D10" w:rsidRPr="008B7772" w:rsidRDefault="00960D10" w:rsidP="00960D10">
      <w:pPr>
        <w:pStyle w:val="ListParagraph"/>
        <w:rPr>
          <w:rFonts w:cs="Arial"/>
          <w:bCs/>
          <w:color w:val="000000" w:themeColor="text1"/>
        </w:rPr>
      </w:pPr>
    </w:p>
    <w:p w14:paraId="0AFAC204"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When the candidates have left the examination room, the number of scripts within each module should be counted and matched against the number of attendees to ensure that all the </w:t>
      </w:r>
      <w:r w:rsidR="00C73C0B" w:rsidRPr="008B7772">
        <w:rPr>
          <w:rFonts w:cs="Arial"/>
          <w:color w:val="000000" w:themeColor="text1"/>
        </w:rPr>
        <w:t>answer sheets</w:t>
      </w:r>
      <w:r w:rsidRPr="008B7772">
        <w:rPr>
          <w:rFonts w:cs="Arial"/>
          <w:color w:val="000000" w:themeColor="text1"/>
        </w:rPr>
        <w:t xml:space="preserve"> have been collected.</w:t>
      </w:r>
    </w:p>
    <w:p w14:paraId="0AFAC205"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206"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w:t>
      </w:r>
      <w:r w:rsidR="00C73C0B" w:rsidRPr="008B7772">
        <w:rPr>
          <w:rFonts w:cs="Arial"/>
          <w:color w:val="000000" w:themeColor="text1"/>
        </w:rPr>
        <w:t>answer sheets</w:t>
      </w:r>
      <w:r w:rsidRPr="008B7772">
        <w:rPr>
          <w:rFonts w:cs="Arial"/>
          <w:color w:val="000000" w:themeColor="text1"/>
        </w:rPr>
        <w:t xml:space="preserve"> and any question papers used by students for recording their answers together with the examination attendance list and any spare question papers will be taken to the </w:t>
      </w:r>
      <w:r w:rsidR="001D7826" w:rsidRPr="008B7772">
        <w:rPr>
          <w:rFonts w:cs="Arial"/>
          <w:color w:val="000000" w:themeColor="text1"/>
        </w:rPr>
        <w:t>Examinations Centre</w:t>
      </w:r>
      <w:r w:rsidRPr="008B7772">
        <w:rPr>
          <w:rFonts w:cs="Arial"/>
          <w:color w:val="000000" w:themeColor="text1"/>
        </w:rPr>
        <w:t xml:space="preserve"> office. </w:t>
      </w:r>
    </w:p>
    <w:p w14:paraId="0AFAC207"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208"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Senior Invigilator must sign the absentees’ sheet to confirm that the number of returned, unused, </w:t>
      </w:r>
      <w:r w:rsidR="00C73C0B" w:rsidRPr="008B7772">
        <w:rPr>
          <w:rFonts w:cs="Arial"/>
          <w:color w:val="000000" w:themeColor="text1"/>
        </w:rPr>
        <w:t>answer sheets</w:t>
      </w:r>
      <w:r w:rsidRPr="008B7772">
        <w:rPr>
          <w:rFonts w:cs="Arial"/>
          <w:color w:val="000000" w:themeColor="text1"/>
        </w:rPr>
        <w:t xml:space="preserve"> correlates with the number of absentees. </w:t>
      </w:r>
    </w:p>
    <w:p w14:paraId="0AFAC209" w14:textId="77777777" w:rsidR="00960D10" w:rsidRPr="008B7772" w:rsidRDefault="00960D10" w:rsidP="00960D10">
      <w:pPr>
        <w:pStyle w:val="ListParagraph"/>
        <w:rPr>
          <w:rFonts w:cs="Arial"/>
          <w:color w:val="000000" w:themeColor="text1"/>
        </w:rPr>
      </w:pPr>
    </w:p>
    <w:p w14:paraId="0AFAC20A"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Invigilator is responsible for ensuring that all </w:t>
      </w:r>
      <w:r w:rsidR="001D7826" w:rsidRPr="008B7772">
        <w:rPr>
          <w:rFonts w:cs="Arial"/>
          <w:color w:val="000000" w:themeColor="text1"/>
        </w:rPr>
        <w:t xml:space="preserve">lights and the amplification system (if present) have been turned off </w:t>
      </w:r>
      <w:r w:rsidRPr="008B7772">
        <w:rPr>
          <w:rFonts w:cs="Arial"/>
          <w:color w:val="000000" w:themeColor="text1"/>
        </w:rPr>
        <w:t>upon leaving.</w:t>
      </w:r>
    </w:p>
    <w:p w14:paraId="0AFAC20B" w14:textId="77777777" w:rsidR="001B31BC" w:rsidRPr="008B7772" w:rsidRDefault="001B31BC" w:rsidP="001B31BC">
      <w:pPr>
        <w:autoSpaceDE w:val="0"/>
        <w:autoSpaceDN w:val="0"/>
        <w:adjustRightInd w:val="0"/>
        <w:spacing w:after="0" w:line="240" w:lineRule="auto"/>
        <w:jc w:val="both"/>
        <w:rPr>
          <w:rFonts w:cs="Arial"/>
          <w:color w:val="000000" w:themeColor="text1"/>
        </w:rPr>
      </w:pPr>
    </w:p>
    <w:p w14:paraId="0AFAC20C" w14:textId="77777777" w:rsidR="001B31BC" w:rsidRPr="008B7772" w:rsidRDefault="001B31BC" w:rsidP="00880617">
      <w:pPr>
        <w:pStyle w:val="ListParagraph"/>
        <w:numPr>
          <w:ilvl w:val="0"/>
          <w:numId w:val="11"/>
        </w:numPr>
        <w:autoSpaceDE w:val="0"/>
        <w:autoSpaceDN w:val="0"/>
        <w:adjustRightInd w:val="0"/>
        <w:spacing w:after="0" w:line="240" w:lineRule="auto"/>
        <w:jc w:val="both"/>
        <w:rPr>
          <w:rFonts w:cs="Arial"/>
          <w:color w:val="000000" w:themeColor="text1"/>
        </w:rPr>
      </w:pPr>
      <w:r w:rsidRPr="008B7772">
        <w:rPr>
          <w:rFonts w:cs="Arial"/>
          <w:color w:val="000000" w:themeColor="text1"/>
        </w:rPr>
        <w:t>The Senior Invigilator should ensure that the following is returned to Examinations Centre Office:</w:t>
      </w:r>
    </w:p>
    <w:p w14:paraId="0AFAC20D" w14:textId="77777777" w:rsidR="00456F3A" w:rsidRPr="008B7772" w:rsidRDefault="00456F3A" w:rsidP="00456F3A">
      <w:pPr>
        <w:pStyle w:val="ListParagraph"/>
        <w:rPr>
          <w:rFonts w:cs="Arial"/>
          <w:color w:val="000000" w:themeColor="text1"/>
        </w:rPr>
      </w:pPr>
    </w:p>
    <w:p w14:paraId="0AFAC20E"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List of absentees</w:t>
      </w:r>
    </w:p>
    <w:p w14:paraId="0AFAC20F"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List of any students added to the attendance list</w:t>
      </w:r>
    </w:p>
    <w:p w14:paraId="0AFAC210"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Attendance Slips</w:t>
      </w:r>
    </w:p>
    <w:p w14:paraId="0AFAC211"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Invigilators Attendance form</w:t>
      </w:r>
    </w:p>
    <w:p w14:paraId="0AFAC212"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Any completed incident sheets</w:t>
      </w:r>
    </w:p>
    <w:p w14:paraId="0AFAC213" w14:textId="77777777" w:rsidR="00185C01" w:rsidRPr="008B7772" w:rsidRDefault="00185C01" w:rsidP="00A36C5B">
      <w:pPr>
        <w:pStyle w:val="ListParagraph"/>
        <w:numPr>
          <w:ilvl w:val="0"/>
          <w:numId w:val="12"/>
        </w:numPr>
        <w:autoSpaceDE w:val="0"/>
        <w:autoSpaceDN w:val="0"/>
        <w:adjustRightInd w:val="0"/>
        <w:spacing w:after="0" w:line="240" w:lineRule="auto"/>
        <w:ind w:left="1843"/>
        <w:jc w:val="both"/>
        <w:rPr>
          <w:rFonts w:cs="Arial"/>
          <w:color w:val="000000" w:themeColor="text1"/>
        </w:rPr>
      </w:pPr>
      <w:r w:rsidRPr="008B7772">
        <w:rPr>
          <w:rFonts w:cs="Arial"/>
          <w:color w:val="000000" w:themeColor="text1"/>
        </w:rPr>
        <w:t>Key to the room (if applicable)</w:t>
      </w:r>
    </w:p>
    <w:p w14:paraId="0AFAC214" w14:textId="77777777" w:rsidR="00793CC7" w:rsidRPr="008B7772" w:rsidRDefault="00793CC7" w:rsidP="00793CC7">
      <w:pPr>
        <w:pStyle w:val="ListParagraph"/>
        <w:autoSpaceDE w:val="0"/>
        <w:autoSpaceDN w:val="0"/>
        <w:adjustRightInd w:val="0"/>
        <w:spacing w:after="0" w:line="240" w:lineRule="auto"/>
        <w:ind w:left="1440"/>
        <w:jc w:val="both"/>
        <w:rPr>
          <w:rFonts w:cs="Arial"/>
          <w:color w:val="000000" w:themeColor="text1"/>
        </w:rPr>
      </w:pPr>
    </w:p>
    <w:p w14:paraId="0AFAC215" w14:textId="77777777" w:rsidR="00185C01" w:rsidRPr="00842E5F" w:rsidRDefault="00000000" w:rsidP="00185C01">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8">
          <v:shape id="_x0000_s1046" type="#_x0000_t32" style="position:absolute;margin-left:.05pt;margin-top:52.7pt;width:310.1pt;height:0;z-index:251662848;mso-position-horizontal-relative:margin" o:connectortype="straight" strokecolor="#c00000" strokeweight="2.25pt">
            <w10:wrap anchorx="margin"/>
          </v:shape>
        </w:pict>
      </w:r>
      <w:r w:rsidR="00185C01" w:rsidRPr="00842E5F">
        <w:rPr>
          <w:b/>
          <w:noProof/>
          <w:color w:val="BFBFBF" w:themeColor="background1" w:themeShade="BF"/>
          <w:sz w:val="96"/>
          <w:szCs w:val="96"/>
          <w:lang w:val="en-GB" w:eastAsia="en-GB"/>
        </w:rPr>
        <w:t>14</w:t>
      </w:r>
    </w:p>
    <w:p w14:paraId="0AFAC216" w14:textId="77777777" w:rsidR="00185C01" w:rsidRPr="00842E5F" w:rsidRDefault="00185C01" w:rsidP="00185C01">
      <w:pPr>
        <w:pStyle w:val="NoSpacing"/>
        <w:rPr>
          <w:b/>
          <w:color w:val="BFBFBF" w:themeColor="background1" w:themeShade="BF"/>
          <w:sz w:val="28"/>
          <w:szCs w:val="28"/>
        </w:rPr>
      </w:pPr>
      <w:r w:rsidRPr="00842E5F">
        <w:rPr>
          <w:b/>
          <w:color w:val="BFBFBF" w:themeColor="background1" w:themeShade="BF"/>
          <w:sz w:val="28"/>
          <w:szCs w:val="28"/>
        </w:rPr>
        <w:t xml:space="preserve">Procedures for </w:t>
      </w:r>
      <w:r w:rsidR="007F556C" w:rsidRPr="00842E5F">
        <w:rPr>
          <w:b/>
          <w:color w:val="BFBFBF" w:themeColor="background1" w:themeShade="BF"/>
          <w:sz w:val="28"/>
          <w:szCs w:val="28"/>
        </w:rPr>
        <w:t>C</w:t>
      </w:r>
      <w:r w:rsidRPr="00842E5F">
        <w:rPr>
          <w:b/>
          <w:color w:val="BFBFBF" w:themeColor="background1" w:themeShade="BF"/>
          <w:sz w:val="28"/>
          <w:szCs w:val="28"/>
        </w:rPr>
        <w:t xml:space="preserve">andidates with </w:t>
      </w:r>
      <w:r w:rsidR="007F556C" w:rsidRPr="00842E5F">
        <w:rPr>
          <w:b/>
          <w:color w:val="BFBFBF" w:themeColor="background1" w:themeShade="BF"/>
          <w:sz w:val="28"/>
          <w:szCs w:val="28"/>
        </w:rPr>
        <w:t>S</w:t>
      </w:r>
      <w:r w:rsidRPr="00842E5F">
        <w:rPr>
          <w:b/>
          <w:color w:val="BFBFBF" w:themeColor="background1" w:themeShade="BF"/>
          <w:sz w:val="28"/>
          <w:szCs w:val="28"/>
        </w:rPr>
        <w:t xml:space="preserve">pecial </w:t>
      </w:r>
      <w:r w:rsidR="007F556C" w:rsidRPr="00842E5F">
        <w:rPr>
          <w:b/>
          <w:color w:val="BFBFBF" w:themeColor="background1" w:themeShade="BF"/>
          <w:sz w:val="28"/>
          <w:szCs w:val="28"/>
        </w:rPr>
        <w:t>A</w:t>
      </w:r>
      <w:r w:rsidRPr="00842E5F">
        <w:rPr>
          <w:b/>
          <w:color w:val="BFBFBF" w:themeColor="background1" w:themeShade="BF"/>
          <w:sz w:val="28"/>
          <w:szCs w:val="28"/>
        </w:rPr>
        <w:t>rrangements</w:t>
      </w:r>
    </w:p>
    <w:p w14:paraId="0AFAC217" w14:textId="77777777" w:rsidR="00ED0ABA" w:rsidRPr="008B7772" w:rsidRDefault="00ED0ABA" w:rsidP="00ED0ABA">
      <w:pPr>
        <w:autoSpaceDE w:val="0"/>
        <w:autoSpaceDN w:val="0"/>
        <w:adjustRightInd w:val="0"/>
        <w:spacing w:after="0" w:line="240" w:lineRule="auto"/>
        <w:jc w:val="both"/>
        <w:rPr>
          <w:rFonts w:cs="Arial"/>
          <w:color w:val="000000" w:themeColor="text1"/>
        </w:rPr>
      </w:pPr>
    </w:p>
    <w:p w14:paraId="0AFAC218" w14:textId="77777777" w:rsidR="00185C01" w:rsidRPr="008B7772" w:rsidRDefault="00185C01" w:rsidP="00880617">
      <w:pPr>
        <w:pStyle w:val="ListParagraph"/>
        <w:numPr>
          <w:ilvl w:val="0"/>
          <w:numId w:val="13"/>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There is a formal procedure for approving student applications for </w:t>
      </w:r>
      <w:r w:rsidR="00470F26" w:rsidRPr="008B7772">
        <w:rPr>
          <w:rFonts w:cs="Arial"/>
          <w:color w:val="000000" w:themeColor="text1"/>
        </w:rPr>
        <w:t>alternative assessment arrangements</w:t>
      </w:r>
      <w:r w:rsidRPr="008B7772">
        <w:rPr>
          <w:rFonts w:cs="Arial"/>
          <w:color w:val="000000" w:themeColor="text1"/>
        </w:rPr>
        <w:t xml:space="preserve"> in examinations. </w:t>
      </w:r>
      <w:r w:rsidR="00470F26" w:rsidRPr="008B7772">
        <w:rPr>
          <w:rFonts w:cs="Arial"/>
          <w:color w:val="000000" w:themeColor="text1"/>
        </w:rPr>
        <w:t>Alternative assessment arrangements are</w:t>
      </w:r>
      <w:r w:rsidRPr="008B7772">
        <w:rPr>
          <w:rFonts w:cs="Arial"/>
          <w:color w:val="000000" w:themeColor="text1"/>
        </w:rPr>
        <w:t xml:space="preserve"> arranged for a range of circumstances including dyslexia, visual, physical and sensory impairment or chronic illness. Only candidates whose applications have been successful are permitted </w:t>
      </w:r>
      <w:r w:rsidR="00470F26" w:rsidRPr="008B7772">
        <w:rPr>
          <w:rFonts w:cs="Arial"/>
          <w:color w:val="000000" w:themeColor="text1"/>
        </w:rPr>
        <w:t>alternative assessment arrangements</w:t>
      </w:r>
      <w:r w:rsidRPr="008B7772">
        <w:rPr>
          <w:rFonts w:cs="Arial"/>
          <w:color w:val="000000" w:themeColor="text1"/>
        </w:rPr>
        <w:t xml:space="preserve"> in examinations. </w:t>
      </w:r>
      <w:r w:rsidR="00470F26" w:rsidRPr="008B7772">
        <w:rPr>
          <w:rFonts w:cs="Arial"/>
          <w:color w:val="000000" w:themeColor="text1"/>
        </w:rPr>
        <w:t xml:space="preserve">Alternative assessment arrangements </w:t>
      </w:r>
      <w:r w:rsidRPr="008B7772">
        <w:rPr>
          <w:rFonts w:cs="Arial"/>
          <w:color w:val="000000" w:themeColor="text1"/>
        </w:rPr>
        <w:t xml:space="preserve">can include the following: extra time, rest breaks, use of a computer, amanuensis, reader, </w:t>
      </w:r>
      <w:r w:rsidRPr="008B7772">
        <w:rPr>
          <w:rFonts w:cs="Arial"/>
          <w:i/>
          <w:iCs/>
          <w:color w:val="000000" w:themeColor="text1"/>
        </w:rPr>
        <w:t>etc</w:t>
      </w:r>
      <w:r w:rsidRPr="008B7772">
        <w:rPr>
          <w:rFonts w:cs="Arial"/>
          <w:color w:val="000000" w:themeColor="text1"/>
        </w:rPr>
        <w:t xml:space="preserve">. These candidates </w:t>
      </w:r>
      <w:r w:rsidR="00456F3A" w:rsidRPr="008B7772">
        <w:rPr>
          <w:rFonts w:cs="Arial"/>
          <w:color w:val="000000" w:themeColor="text1"/>
        </w:rPr>
        <w:t>may have been</w:t>
      </w:r>
      <w:r w:rsidRPr="008B7772">
        <w:rPr>
          <w:rFonts w:cs="Arial"/>
          <w:color w:val="000000" w:themeColor="text1"/>
        </w:rPr>
        <w:t xml:space="preserve"> designated individual examination rooms.</w:t>
      </w:r>
    </w:p>
    <w:p w14:paraId="0AFAC219" w14:textId="77777777" w:rsidR="00185C01" w:rsidRPr="008B7772" w:rsidRDefault="00185C01" w:rsidP="00185C01">
      <w:pPr>
        <w:autoSpaceDE w:val="0"/>
        <w:autoSpaceDN w:val="0"/>
        <w:adjustRightInd w:val="0"/>
        <w:spacing w:after="0" w:line="240" w:lineRule="auto"/>
        <w:jc w:val="both"/>
        <w:rPr>
          <w:rFonts w:cs="Arial"/>
          <w:color w:val="000000" w:themeColor="text1"/>
        </w:rPr>
      </w:pPr>
    </w:p>
    <w:p w14:paraId="0AFAC21A" w14:textId="77777777" w:rsidR="00185C01" w:rsidRPr="008B7772" w:rsidRDefault="00185C01" w:rsidP="00880617">
      <w:pPr>
        <w:pStyle w:val="ListParagraph"/>
        <w:numPr>
          <w:ilvl w:val="0"/>
          <w:numId w:val="13"/>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Invigilators will be informed of any </w:t>
      </w:r>
      <w:r w:rsidR="00470F26" w:rsidRPr="008B7772">
        <w:rPr>
          <w:rFonts w:cs="Arial"/>
          <w:color w:val="000000" w:themeColor="text1"/>
        </w:rPr>
        <w:t xml:space="preserve">alternative assessment arrangements </w:t>
      </w:r>
      <w:r w:rsidRPr="008B7772">
        <w:rPr>
          <w:rFonts w:cs="Arial"/>
          <w:color w:val="000000" w:themeColor="text1"/>
        </w:rPr>
        <w:t xml:space="preserve">that the candidate is allowed for the examination. Some guidance on dealing with candidates with </w:t>
      </w:r>
      <w:r w:rsidR="00470F26" w:rsidRPr="008B7772">
        <w:rPr>
          <w:rFonts w:cs="Arial"/>
          <w:color w:val="000000" w:themeColor="text1"/>
        </w:rPr>
        <w:t xml:space="preserve">alternative assessment arrangements </w:t>
      </w:r>
      <w:r w:rsidRPr="008B7772">
        <w:rPr>
          <w:rFonts w:cs="Arial"/>
          <w:color w:val="000000" w:themeColor="text1"/>
        </w:rPr>
        <w:t xml:space="preserve">is given at Appendix </w:t>
      </w:r>
      <w:r w:rsidR="00AF5F14" w:rsidRPr="008B7772">
        <w:rPr>
          <w:rFonts w:cs="Arial"/>
          <w:color w:val="000000" w:themeColor="text1"/>
        </w:rPr>
        <w:t>D</w:t>
      </w:r>
      <w:r w:rsidRPr="008B7772">
        <w:rPr>
          <w:rFonts w:cs="Arial"/>
          <w:color w:val="000000" w:themeColor="text1"/>
        </w:rPr>
        <w:t>.</w:t>
      </w:r>
    </w:p>
    <w:p w14:paraId="0AFAC21B" w14:textId="77777777" w:rsidR="00185C01" w:rsidRPr="008B7772" w:rsidRDefault="00185C01" w:rsidP="00185C01">
      <w:pPr>
        <w:autoSpaceDE w:val="0"/>
        <w:autoSpaceDN w:val="0"/>
        <w:adjustRightInd w:val="0"/>
        <w:spacing w:after="0" w:line="240" w:lineRule="auto"/>
        <w:jc w:val="both"/>
        <w:rPr>
          <w:rFonts w:cs="Arial"/>
          <w:color w:val="000000" w:themeColor="text1"/>
        </w:rPr>
      </w:pPr>
    </w:p>
    <w:p w14:paraId="0AFAC21C" w14:textId="77777777" w:rsidR="00185C01" w:rsidRPr="008B7772" w:rsidRDefault="00185C01" w:rsidP="00880617">
      <w:pPr>
        <w:pStyle w:val="ListParagraph"/>
        <w:numPr>
          <w:ilvl w:val="0"/>
          <w:numId w:val="13"/>
        </w:numPr>
        <w:autoSpaceDE w:val="0"/>
        <w:autoSpaceDN w:val="0"/>
        <w:adjustRightInd w:val="0"/>
        <w:spacing w:after="0" w:line="240" w:lineRule="auto"/>
        <w:jc w:val="both"/>
        <w:rPr>
          <w:rFonts w:cs="Arial"/>
          <w:color w:val="000000" w:themeColor="text1"/>
        </w:rPr>
      </w:pPr>
      <w:r w:rsidRPr="008B7772">
        <w:rPr>
          <w:rFonts w:cs="Arial"/>
          <w:color w:val="000000" w:themeColor="text1"/>
        </w:rPr>
        <w:t>For all candidates</w:t>
      </w:r>
      <w:r w:rsidR="00470F26" w:rsidRPr="008B7772">
        <w:rPr>
          <w:rFonts w:cs="Arial"/>
          <w:color w:val="000000" w:themeColor="text1"/>
        </w:rPr>
        <w:t xml:space="preserve"> having alternative assessment arrangements</w:t>
      </w:r>
      <w:r w:rsidRPr="008B7772">
        <w:rPr>
          <w:rFonts w:cs="Arial"/>
          <w:color w:val="000000" w:themeColor="text1"/>
        </w:rPr>
        <w:t xml:space="preserve">, the Invigilator should ask them if they are </w:t>
      </w:r>
      <w:r w:rsidR="007477A3" w:rsidRPr="008B7772">
        <w:rPr>
          <w:rFonts w:cs="Arial"/>
          <w:color w:val="000000" w:themeColor="text1"/>
        </w:rPr>
        <w:t>satisfied</w:t>
      </w:r>
      <w:r w:rsidRPr="008B7772">
        <w:rPr>
          <w:rFonts w:cs="Arial"/>
          <w:color w:val="000000" w:themeColor="text1"/>
        </w:rPr>
        <w:t xml:space="preserve"> with the examination environment, </w:t>
      </w:r>
      <w:r w:rsidRPr="008B7772">
        <w:rPr>
          <w:rFonts w:cs="Arial"/>
          <w:i/>
          <w:iCs/>
          <w:color w:val="000000" w:themeColor="text1"/>
        </w:rPr>
        <w:t xml:space="preserve">e.g. </w:t>
      </w:r>
      <w:r w:rsidRPr="008B7772">
        <w:rPr>
          <w:rFonts w:cs="Arial"/>
          <w:color w:val="000000" w:themeColor="text1"/>
        </w:rPr>
        <w:t>where they are seated with regard to the lighting.  A few minutes should be allowed before the examination starts to make the examination environment as comfortable as possible for the candidate.</w:t>
      </w:r>
    </w:p>
    <w:p w14:paraId="0AFAC21D" w14:textId="77777777" w:rsidR="00AE578F" w:rsidRPr="008B7772" w:rsidRDefault="00AE578F" w:rsidP="00AE578F">
      <w:pPr>
        <w:pStyle w:val="ListParagraph"/>
        <w:autoSpaceDE w:val="0"/>
        <w:autoSpaceDN w:val="0"/>
        <w:adjustRightInd w:val="0"/>
        <w:spacing w:after="0" w:line="240" w:lineRule="auto"/>
        <w:jc w:val="both"/>
        <w:rPr>
          <w:rFonts w:cs="Arial"/>
          <w:color w:val="000000" w:themeColor="text1"/>
        </w:rPr>
      </w:pPr>
    </w:p>
    <w:p w14:paraId="0AFAC21E" w14:textId="77777777" w:rsidR="00AF5F14" w:rsidRPr="00842E5F" w:rsidRDefault="00000000" w:rsidP="00AF5F14">
      <w:pPr>
        <w:pStyle w:val="NoSpacing"/>
        <w:rPr>
          <w:b/>
          <w:color w:val="BFBFBF" w:themeColor="background1" w:themeShade="BF"/>
          <w:sz w:val="96"/>
          <w:szCs w:val="96"/>
        </w:rPr>
      </w:pPr>
      <w:r>
        <w:rPr>
          <w:b/>
          <w:noProof/>
          <w:color w:val="BFBFBF" w:themeColor="background1" w:themeShade="BF"/>
          <w:sz w:val="96"/>
          <w:szCs w:val="96"/>
          <w:lang w:val="en-GB" w:eastAsia="en-GB"/>
        </w:rPr>
        <w:pict w14:anchorId="0AFAC399">
          <v:shape id="_x0000_s1051" type="#_x0000_t32" style="position:absolute;margin-left:.05pt;margin-top:52.7pt;width:81.65pt;height:0;z-index:251665920;mso-position-horizontal-relative:margin" o:connectortype="straight" strokecolor="#c00000" strokeweight="2.25pt">
            <w10:wrap anchorx="margin"/>
          </v:shape>
        </w:pict>
      </w:r>
      <w:r w:rsidR="00AF5F14" w:rsidRPr="00842E5F">
        <w:rPr>
          <w:b/>
          <w:noProof/>
          <w:color w:val="BFBFBF" w:themeColor="background1" w:themeShade="BF"/>
          <w:sz w:val="96"/>
          <w:szCs w:val="96"/>
          <w:lang w:val="en-GB" w:eastAsia="en-GB"/>
        </w:rPr>
        <w:t>1</w:t>
      </w:r>
      <w:r w:rsidR="00456F3A" w:rsidRPr="00842E5F">
        <w:rPr>
          <w:b/>
          <w:noProof/>
          <w:color w:val="BFBFBF" w:themeColor="background1" w:themeShade="BF"/>
          <w:sz w:val="96"/>
          <w:szCs w:val="96"/>
          <w:lang w:val="en-GB" w:eastAsia="en-GB"/>
        </w:rPr>
        <w:t>5</w:t>
      </w:r>
    </w:p>
    <w:p w14:paraId="0AFAC21F" w14:textId="77777777" w:rsidR="00AF5F14" w:rsidRPr="00842E5F" w:rsidRDefault="00AF5F14" w:rsidP="00AF5F14">
      <w:pPr>
        <w:pStyle w:val="NoSpacing"/>
        <w:rPr>
          <w:b/>
          <w:color w:val="BFBFBF" w:themeColor="background1" w:themeShade="BF"/>
          <w:sz w:val="28"/>
          <w:szCs w:val="28"/>
        </w:rPr>
      </w:pPr>
      <w:r w:rsidRPr="00842E5F">
        <w:rPr>
          <w:b/>
          <w:color w:val="BFBFBF" w:themeColor="background1" w:themeShade="BF"/>
          <w:sz w:val="28"/>
          <w:szCs w:val="28"/>
        </w:rPr>
        <w:t>Power Failure</w:t>
      </w:r>
    </w:p>
    <w:p w14:paraId="0AFAC220" w14:textId="77777777" w:rsidR="00AF5F14" w:rsidRPr="008B7772" w:rsidRDefault="00AF5F14" w:rsidP="00AF5F14">
      <w:pPr>
        <w:autoSpaceDE w:val="0"/>
        <w:autoSpaceDN w:val="0"/>
        <w:adjustRightInd w:val="0"/>
        <w:spacing w:after="0" w:line="240" w:lineRule="auto"/>
        <w:jc w:val="both"/>
        <w:rPr>
          <w:rFonts w:cs="Arial"/>
          <w:b/>
          <w:bCs/>
          <w:color w:val="000000" w:themeColor="text1"/>
        </w:rPr>
      </w:pPr>
    </w:p>
    <w:p w14:paraId="0AFAC221" w14:textId="77777777" w:rsidR="00AF5F14" w:rsidRPr="008B7772" w:rsidRDefault="00AF5F14" w:rsidP="00880617">
      <w:pPr>
        <w:pStyle w:val="ListParagraph"/>
        <w:numPr>
          <w:ilvl w:val="0"/>
          <w:numId w:val="35"/>
        </w:numPr>
        <w:autoSpaceDE w:val="0"/>
        <w:autoSpaceDN w:val="0"/>
        <w:adjustRightInd w:val="0"/>
        <w:spacing w:after="0" w:line="240" w:lineRule="auto"/>
        <w:jc w:val="both"/>
        <w:rPr>
          <w:rFonts w:cs="Arial"/>
          <w:color w:val="000000" w:themeColor="text1"/>
        </w:rPr>
      </w:pPr>
      <w:r w:rsidRPr="008B7772">
        <w:rPr>
          <w:rFonts w:cs="Arial"/>
          <w:color w:val="000000" w:themeColor="text1"/>
        </w:rPr>
        <w:t>If there is a power cut which results in visibility being reduced to such an extent that the students ability to write is impeded, the examination must be stopped. The Senior Invigilator should note the time and make the following announcement:</w:t>
      </w:r>
    </w:p>
    <w:p w14:paraId="0AFAC222" w14:textId="77777777" w:rsidR="00AF5F14" w:rsidRPr="008B7772" w:rsidRDefault="00AF5F14" w:rsidP="00AF5F14">
      <w:pPr>
        <w:autoSpaceDE w:val="0"/>
        <w:autoSpaceDN w:val="0"/>
        <w:adjustRightInd w:val="0"/>
        <w:spacing w:after="0" w:line="240" w:lineRule="auto"/>
        <w:jc w:val="both"/>
        <w:rPr>
          <w:rFonts w:cs="Arial"/>
          <w:b/>
          <w:bCs/>
          <w:color w:val="000000" w:themeColor="text1"/>
        </w:rPr>
      </w:pPr>
    </w:p>
    <w:p w14:paraId="0AFAC223" w14:textId="77777777" w:rsidR="00AF5F14" w:rsidRPr="008B7772" w:rsidRDefault="00AF5F14" w:rsidP="00456F3A">
      <w:pPr>
        <w:autoSpaceDE w:val="0"/>
        <w:autoSpaceDN w:val="0"/>
        <w:adjustRightInd w:val="0"/>
        <w:spacing w:after="0" w:line="240" w:lineRule="auto"/>
        <w:ind w:left="993"/>
        <w:jc w:val="both"/>
        <w:rPr>
          <w:rFonts w:cs="Arial"/>
          <w:b/>
          <w:bCs/>
          <w:color w:val="000000" w:themeColor="text1"/>
        </w:rPr>
      </w:pPr>
      <w:r w:rsidRPr="008B7772">
        <w:rPr>
          <w:rFonts w:cs="Arial"/>
          <w:b/>
          <w:bCs/>
          <w:color w:val="000000" w:themeColor="text1"/>
        </w:rPr>
        <w:t>“Due to the power failure the examination is being halted. Please stop writing, keep silent and remain in your seats while we ascertain how long the power failure is likely to last.’’</w:t>
      </w:r>
    </w:p>
    <w:p w14:paraId="0AFAC224" w14:textId="77777777" w:rsidR="00AF5F14" w:rsidRPr="008B7772" w:rsidRDefault="00AF5F14" w:rsidP="00AF5F14">
      <w:pPr>
        <w:autoSpaceDE w:val="0"/>
        <w:autoSpaceDN w:val="0"/>
        <w:adjustRightInd w:val="0"/>
        <w:spacing w:after="0" w:line="240" w:lineRule="auto"/>
        <w:jc w:val="both"/>
        <w:rPr>
          <w:rFonts w:cs="Arial"/>
          <w:b/>
          <w:bCs/>
          <w:color w:val="000000" w:themeColor="text1"/>
        </w:rPr>
      </w:pPr>
    </w:p>
    <w:p w14:paraId="0AFAC225" w14:textId="77777777" w:rsidR="00AF5F14" w:rsidRPr="008B7772" w:rsidRDefault="00AF5F14" w:rsidP="00880617">
      <w:pPr>
        <w:pStyle w:val="ListParagraph"/>
        <w:numPr>
          <w:ilvl w:val="0"/>
          <w:numId w:val="35"/>
        </w:numPr>
        <w:autoSpaceDE w:val="0"/>
        <w:autoSpaceDN w:val="0"/>
        <w:adjustRightInd w:val="0"/>
        <w:spacing w:after="0" w:line="240" w:lineRule="auto"/>
        <w:jc w:val="both"/>
        <w:rPr>
          <w:rFonts w:cs="Arial"/>
          <w:color w:val="000000" w:themeColor="text1"/>
        </w:rPr>
      </w:pPr>
      <w:r w:rsidRPr="008B7772">
        <w:rPr>
          <w:rFonts w:cs="Arial"/>
          <w:color w:val="000000" w:themeColor="text1"/>
        </w:rPr>
        <w:t>One of the Invigilators should contact the Examinations Coordinator to inform of what has happened. The Examinations Coordinator will immediately seek to ascertain why the power failure has occurred and how long it is likely to last. Upon receipt of this information a decision will be made as to whether or not the examination will be re-started on the basis of how long the power failure is likely to last and how much examination time has elapsed.</w:t>
      </w:r>
    </w:p>
    <w:p w14:paraId="0AFAC226" w14:textId="77777777" w:rsidR="00AF5F14" w:rsidRPr="008B7772" w:rsidRDefault="00AF5F14" w:rsidP="00AF5F14">
      <w:pPr>
        <w:autoSpaceDE w:val="0"/>
        <w:autoSpaceDN w:val="0"/>
        <w:adjustRightInd w:val="0"/>
        <w:spacing w:after="0" w:line="240" w:lineRule="auto"/>
        <w:jc w:val="both"/>
        <w:rPr>
          <w:rFonts w:cs="Arial"/>
          <w:color w:val="000000" w:themeColor="text1"/>
        </w:rPr>
      </w:pPr>
    </w:p>
    <w:p w14:paraId="0AFAC227" w14:textId="77777777" w:rsidR="00AF5F14" w:rsidRPr="008B7772" w:rsidRDefault="00AF5F14" w:rsidP="00880617">
      <w:pPr>
        <w:pStyle w:val="ListParagraph"/>
        <w:numPr>
          <w:ilvl w:val="0"/>
          <w:numId w:val="35"/>
        </w:numPr>
        <w:autoSpaceDE w:val="0"/>
        <w:autoSpaceDN w:val="0"/>
        <w:adjustRightInd w:val="0"/>
        <w:spacing w:after="0" w:line="240" w:lineRule="auto"/>
        <w:jc w:val="both"/>
        <w:rPr>
          <w:rFonts w:cs="Arial"/>
          <w:color w:val="000000" w:themeColor="text1"/>
        </w:rPr>
      </w:pPr>
      <w:r w:rsidRPr="008B7772">
        <w:rPr>
          <w:rFonts w:cs="Arial"/>
          <w:color w:val="000000" w:themeColor="text1"/>
        </w:rPr>
        <w:t>If the power is restored within a short period of time the Senior Invigilator will announce that the examination is to be re-started and will inform the candidates of the new end time.</w:t>
      </w:r>
    </w:p>
    <w:p w14:paraId="0AFAC228" w14:textId="77777777" w:rsidR="00AF5F14" w:rsidRPr="008B7772" w:rsidRDefault="00AF5F14" w:rsidP="00AF5F14">
      <w:pPr>
        <w:autoSpaceDE w:val="0"/>
        <w:autoSpaceDN w:val="0"/>
        <w:adjustRightInd w:val="0"/>
        <w:spacing w:after="0" w:line="240" w:lineRule="auto"/>
        <w:jc w:val="both"/>
        <w:rPr>
          <w:rFonts w:cs="Arial"/>
          <w:color w:val="000000" w:themeColor="text1"/>
        </w:rPr>
      </w:pPr>
    </w:p>
    <w:p w14:paraId="0AFAC229" w14:textId="77777777" w:rsidR="00AF5F14" w:rsidRPr="008B7772" w:rsidRDefault="00AF5F14" w:rsidP="00880617">
      <w:pPr>
        <w:pStyle w:val="ListParagraph"/>
        <w:numPr>
          <w:ilvl w:val="0"/>
          <w:numId w:val="3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If the decision is taken not to continue with the examination then the Invigilators should collect all the examination scripts in the usual way. The Senior Invigilator should then give candidates permission to leave. </w:t>
      </w:r>
    </w:p>
    <w:p w14:paraId="0AFAC22A" w14:textId="77777777" w:rsidR="00185C01" w:rsidRPr="00842E5F" w:rsidRDefault="00000000" w:rsidP="00185C01">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AFAC39A">
          <v:shape id="_x0000_s1048" type="#_x0000_t32" style="position:absolute;margin-left:.05pt;margin-top:52.7pt;width:272.8pt;height:0;z-index:251663872;mso-position-horizontal-relative:margin" o:connectortype="straight" strokecolor="#c00000" strokeweight="2.25pt">
            <w10:wrap anchorx="margin"/>
          </v:shape>
        </w:pict>
      </w:r>
      <w:r w:rsidR="00456F3A" w:rsidRPr="00842E5F">
        <w:rPr>
          <w:b/>
          <w:noProof/>
          <w:color w:val="BFBFBF" w:themeColor="background1" w:themeShade="BF"/>
          <w:sz w:val="96"/>
          <w:szCs w:val="96"/>
          <w:lang w:val="en-GB" w:eastAsia="en-GB"/>
        </w:rPr>
        <w:t>16</w:t>
      </w:r>
    </w:p>
    <w:p w14:paraId="0AFAC22B" w14:textId="77777777" w:rsidR="00110DC6" w:rsidRPr="00842E5F" w:rsidRDefault="00076D3A" w:rsidP="00110DC6">
      <w:pPr>
        <w:pStyle w:val="NoSpacing"/>
        <w:rPr>
          <w:b/>
          <w:color w:val="BFBFBF" w:themeColor="background1" w:themeShade="BF"/>
          <w:sz w:val="28"/>
          <w:szCs w:val="28"/>
        </w:rPr>
      </w:pPr>
      <w:r w:rsidRPr="00842E5F">
        <w:rPr>
          <w:b/>
          <w:color w:val="BFBFBF" w:themeColor="background1" w:themeShade="BF"/>
          <w:sz w:val="28"/>
          <w:szCs w:val="28"/>
        </w:rPr>
        <w:t xml:space="preserve">Fire </w:t>
      </w:r>
      <w:r w:rsidR="00110DC6" w:rsidRPr="00842E5F">
        <w:rPr>
          <w:b/>
          <w:color w:val="BFBFBF" w:themeColor="background1" w:themeShade="BF"/>
          <w:sz w:val="28"/>
          <w:szCs w:val="28"/>
        </w:rPr>
        <w:t xml:space="preserve">Emergency </w:t>
      </w:r>
      <w:r w:rsidR="007F556C" w:rsidRPr="00842E5F">
        <w:rPr>
          <w:b/>
          <w:color w:val="BFBFBF" w:themeColor="background1" w:themeShade="BF"/>
          <w:sz w:val="28"/>
          <w:szCs w:val="28"/>
        </w:rPr>
        <w:t>P</w:t>
      </w:r>
      <w:r w:rsidR="00110DC6" w:rsidRPr="00842E5F">
        <w:rPr>
          <w:b/>
          <w:color w:val="BFBFBF" w:themeColor="background1" w:themeShade="BF"/>
          <w:sz w:val="28"/>
          <w:szCs w:val="28"/>
        </w:rPr>
        <w:t xml:space="preserve">rocedure during </w:t>
      </w:r>
      <w:r w:rsidR="007F556C" w:rsidRPr="00842E5F">
        <w:rPr>
          <w:b/>
          <w:color w:val="BFBFBF" w:themeColor="background1" w:themeShade="BF"/>
          <w:sz w:val="28"/>
          <w:szCs w:val="28"/>
        </w:rPr>
        <w:t>E</w:t>
      </w:r>
      <w:r w:rsidR="00110DC6" w:rsidRPr="00842E5F">
        <w:rPr>
          <w:b/>
          <w:color w:val="BFBFBF" w:themeColor="background1" w:themeShade="BF"/>
          <w:sz w:val="28"/>
          <w:szCs w:val="28"/>
        </w:rPr>
        <w:t>xaminations</w:t>
      </w:r>
    </w:p>
    <w:p w14:paraId="0AFAC22C" w14:textId="77777777" w:rsidR="0040777C" w:rsidRPr="008B7772" w:rsidRDefault="0040777C" w:rsidP="00110DC6">
      <w:pPr>
        <w:pStyle w:val="NoSpacing"/>
        <w:rPr>
          <w:b/>
          <w:color w:val="000000" w:themeColor="text1"/>
          <w:sz w:val="28"/>
          <w:szCs w:val="28"/>
        </w:rPr>
      </w:pPr>
    </w:p>
    <w:p w14:paraId="0AFAC22D"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Senior Invigilators are responsible for the prepar</w:t>
      </w:r>
      <w:r w:rsidR="00AF5F14" w:rsidRPr="008B7772">
        <w:rPr>
          <w:rFonts w:cs="Arial"/>
          <w:color w:val="000000" w:themeColor="text1"/>
        </w:rPr>
        <w:t>ation of every examination room and</w:t>
      </w:r>
      <w:r w:rsidRPr="008B7772">
        <w:rPr>
          <w:rFonts w:cs="Arial"/>
          <w:color w:val="000000" w:themeColor="text1"/>
        </w:rPr>
        <w:t xml:space="preserve"> </w:t>
      </w:r>
      <w:r w:rsidR="00AF5F14" w:rsidRPr="008B7772">
        <w:rPr>
          <w:rFonts w:cs="Arial"/>
          <w:color w:val="000000" w:themeColor="text1"/>
        </w:rPr>
        <w:t xml:space="preserve">ensuring that any exit doors </w:t>
      </w:r>
      <w:r w:rsidRPr="008B7772">
        <w:rPr>
          <w:rFonts w:cs="Arial"/>
          <w:color w:val="000000" w:themeColor="text1"/>
        </w:rPr>
        <w:t>are unlocked and available for use.</w:t>
      </w:r>
    </w:p>
    <w:p w14:paraId="0AFAC22E" w14:textId="77777777" w:rsidR="00110DC6" w:rsidRPr="008B7772" w:rsidRDefault="00110DC6" w:rsidP="00110DC6">
      <w:pPr>
        <w:autoSpaceDE w:val="0"/>
        <w:autoSpaceDN w:val="0"/>
        <w:adjustRightInd w:val="0"/>
        <w:spacing w:after="0" w:line="240" w:lineRule="auto"/>
        <w:jc w:val="both"/>
        <w:rPr>
          <w:rFonts w:cs="Arial"/>
          <w:color w:val="000000" w:themeColor="text1"/>
        </w:rPr>
      </w:pPr>
    </w:p>
    <w:p w14:paraId="0AFAC22F" w14:textId="77777777" w:rsidR="00C275AC" w:rsidRPr="008B7772" w:rsidRDefault="00C275AC"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The Invigilator is responsible for initiating evacuation procedures in the event of an emergency, such as a fire, bomb scare, gas leak, etc. This could be as a result of hearing the fire alarm or receiving communication from the Examinations Coordinator. In such cases the Invigilator should make the following announcement:</w:t>
      </w:r>
    </w:p>
    <w:p w14:paraId="0AFAC230" w14:textId="77777777" w:rsidR="00C275AC" w:rsidRPr="008B7772" w:rsidRDefault="00C275AC" w:rsidP="00C275AC">
      <w:pPr>
        <w:pStyle w:val="ListParagraph"/>
        <w:autoSpaceDE w:val="0"/>
        <w:autoSpaceDN w:val="0"/>
        <w:adjustRightInd w:val="0"/>
        <w:spacing w:after="0" w:line="240" w:lineRule="auto"/>
        <w:ind w:left="993"/>
        <w:jc w:val="both"/>
        <w:rPr>
          <w:rFonts w:cs="Arial"/>
          <w:b/>
          <w:bCs/>
          <w:color w:val="000000" w:themeColor="text1"/>
        </w:rPr>
      </w:pPr>
    </w:p>
    <w:p w14:paraId="0AFAC231" w14:textId="77777777" w:rsidR="00C275AC" w:rsidRPr="008B7772" w:rsidRDefault="00C275AC" w:rsidP="00C275AC">
      <w:pPr>
        <w:pStyle w:val="ListParagraph"/>
        <w:autoSpaceDE w:val="0"/>
        <w:autoSpaceDN w:val="0"/>
        <w:adjustRightInd w:val="0"/>
        <w:spacing w:after="0" w:line="240" w:lineRule="auto"/>
        <w:ind w:left="1134"/>
        <w:jc w:val="both"/>
        <w:rPr>
          <w:rFonts w:cs="Arial"/>
          <w:b/>
          <w:bCs/>
          <w:color w:val="000000" w:themeColor="text1"/>
        </w:rPr>
      </w:pPr>
      <w:r w:rsidRPr="008B7772">
        <w:rPr>
          <w:rFonts w:cs="Arial"/>
          <w:b/>
          <w:bCs/>
          <w:color w:val="000000" w:themeColor="text1"/>
        </w:rPr>
        <w:t xml:space="preserve">"Ladies and Gentlemen - an emergency has arisen which makes it necessary for you to leave the building. Please walk out calmly by </w:t>
      </w:r>
      <w:r w:rsidRPr="008B7772">
        <w:rPr>
          <w:rFonts w:cs="Arial"/>
          <w:b/>
          <w:bCs/>
          <w:i/>
          <w:iCs/>
          <w:color w:val="000000" w:themeColor="text1"/>
        </w:rPr>
        <w:t>(whichever exits are useable)</w:t>
      </w:r>
      <w:r w:rsidRPr="008B7772">
        <w:rPr>
          <w:rFonts w:cs="Arial"/>
          <w:b/>
          <w:bCs/>
          <w:color w:val="000000" w:themeColor="text1"/>
        </w:rPr>
        <w:t>. Do not stop to collect your belongings. Leave all examination scripts and papers on your desk. Please assemble at [</w:t>
      </w:r>
      <w:r w:rsidRPr="008B7772">
        <w:rPr>
          <w:rFonts w:cs="Arial"/>
          <w:b/>
          <w:bCs/>
          <w:i/>
          <w:iCs/>
          <w:color w:val="000000" w:themeColor="text1"/>
        </w:rPr>
        <w:t>give local assembly point</w:t>
      </w:r>
      <w:r w:rsidRPr="008B7772">
        <w:rPr>
          <w:rFonts w:cs="Arial"/>
          <w:b/>
          <w:bCs/>
          <w:color w:val="000000" w:themeColor="text1"/>
        </w:rPr>
        <w:t>] and please do not leave this area until you are told to do so.”</w:t>
      </w:r>
    </w:p>
    <w:p w14:paraId="0AFAC232" w14:textId="77777777" w:rsidR="00110DC6" w:rsidRPr="008B7772" w:rsidRDefault="00110DC6" w:rsidP="00110DC6">
      <w:pPr>
        <w:autoSpaceDE w:val="0"/>
        <w:autoSpaceDN w:val="0"/>
        <w:adjustRightInd w:val="0"/>
        <w:spacing w:after="0" w:line="240" w:lineRule="auto"/>
        <w:jc w:val="both"/>
        <w:rPr>
          <w:color w:val="000000" w:themeColor="text1"/>
          <w:shd w:val="clear" w:color="auto" w:fill="FFFFFF"/>
        </w:rPr>
      </w:pPr>
    </w:p>
    <w:p w14:paraId="0AFAC233"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color w:val="000000" w:themeColor="text1"/>
          <w:shd w:val="clear" w:color="auto" w:fill="FFFFFF"/>
        </w:rPr>
        <w:t>Upon hearing the alarm Invigilators shall:</w:t>
      </w:r>
    </w:p>
    <w:p w14:paraId="0AFAC234" w14:textId="77777777" w:rsidR="00456F3A" w:rsidRPr="008B7772" w:rsidRDefault="00456F3A" w:rsidP="00456F3A">
      <w:pPr>
        <w:pStyle w:val="ListParagraph"/>
        <w:autoSpaceDE w:val="0"/>
        <w:autoSpaceDN w:val="0"/>
        <w:adjustRightInd w:val="0"/>
        <w:spacing w:after="0" w:line="240" w:lineRule="auto"/>
        <w:jc w:val="both"/>
        <w:rPr>
          <w:rFonts w:cs="Arial"/>
          <w:color w:val="000000" w:themeColor="text1"/>
        </w:rPr>
      </w:pPr>
    </w:p>
    <w:p w14:paraId="0AFAC235" w14:textId="77777777" w:rsidR="0040777C" w:rsidRPr="008B7772" w:rsidRDefault="00A1793D" w:rsidP="00A36C5B">
      <w:pPr>
        <w:pStyle w:val="ListParagraph"/>
        <w:numPr>
          <w:ilvl w:val="0"/>
          <w:numId w:val="37"/>
        </w:numPr>
        <w:autoSpaceDE w:val="0"/>
        <w:autoSpaceDN w:val="0"/>
        <w:adjustRightInd w:val="0"/>
        <w:spacing w:after="0" w:line="240" w:lineRule="auto"/>
        <w:ind w:left="1418"/>
        <w:jc w:val="both"/>
        <w:rPr>
          <w:rFonts w:cs="Arial"/>
          <w:color w:val="000000" w:themeColor="text1"/>
        </w:rPr>
      </w:pPr>
      <w:r w:rsidRPr="008B7772">
        <w:rPr>
          <w:rFonts w:cs="Arial"/>
          <w:color w:val="000000" w:themeColor="text1"/>
        </w:rPr>
        <w:t>c</w:t>
      </w:r>
      <w:r w:rsidR="0040777C" w:rsidRPr="008B7772">
        <w:rPr>
          <w:rFonts w:cs="Arial"/>
          <w:color w:val="000000" w:themeColor="text1"/>
        </w:rPr>
        <w:t>ollect Attendance Sheets</w:t>
      </w:r>
      <w:r w:rsidRPr="008B7772">
        <w:rPr>
          <w:rFonts w:cs="Arial"/>
          <w:color w:val="000000" w:themeColor="text1"/>
        </w:rPr>
        <w:t>,</w:t>
      </w:r>
    </w:p>
    <w:p w14:paraId="0AFAC236" w14:textId="77777777" w:rsidR="0040777C" w:rsidRPr="008B7772" w:rsidRDefault="00A1793D" w:rsidP="00A36C5B">
      <w:pPr>
        <w:pStyle w:val="ListParagraph"/>
        <w:numPr>
          <w:ilvl w:val="0"/>
          <w:numId w:val="37"/>
        </w:numPr>
        <w:autoSpaceDE w:val="0"/>
        <w:autoSpaceDN w:val="0"/>
        <w:adjustRightInd w:val="0"/>
        <w:spacing w:after="0" w:line="240" w:lineRule="auto"/>
        <w:ind w:left="1418"/>
        <w:jc w:val="both"/>
        <w:rPr>
          <w:rFonts w:cs="Arial"/>
          <w:color w:val="000000" w:themeColor="text1"/>
        </w:rPr>
      </w:pPr>
      <w:r w:rsidRPr="008B7772">
        <w:rPr>
          <w:rFonts w:cs="Arial"/>
          <w:color w:val="000000" w:themeColor="text1"/>
        </w:rPr>
        <w:t>e</w:t>
      </w:r>
      <w:r w:rsidR="0040777C" w:rsidRPr="008B7772">
        <w:rPr>
          <w:rFonts w:cs="Arial"/>
          <w:color w:val="000000" w:themeColor="text1"/>
        </w:rPr>
        <w:t>nsure that all students have left the examination room by the neare</w:t>
      </w:r>
      <w:r w:rsidRPr="008B7772">
        <w:rPr>
          <w:rFonts w:cs="Arial"/>
          <w:color w:val="000000" w:themeColor="text1"/>
        </w:rPr>
        <w:t>st safe route,</w:t>
      </w:r>
    </w:p>
    <w:p w14:paraId="0AFAC237" w14:textId="77777777" w:rsidR="0040777C" w:rsidRPr="008B7772" w:rsidRDefault="00A1793D" w:rsidP="00A36C5B">
      <w:pPr>
        <w:pStyle w:val="ListParagraph"/>
        <w:numPr>
          <w:ilvl w:val="0"/>
          <w:numId w:val="37"/>
        </w:numPr>
        <w:autoSpaceDE w:val="0"/>
        <w:autoSpaceDN w:val="0"/>
        <w:adjustRightInd w:val="0"/>
        <w:spacing w:after="0" w:line="240" w:lineRule="auto"/>
        <w:ind w:left="1418"/>
        <w:jc w:val="both"/>
        <w:rPr>
          <w:rFonts w:cs="Arial"/>
          <w:iCs/>
          <w:color w:val="000000" w:themeColor="text1"/>
        </w:rPr>
      </w:pPr>
      <w:r w:rsidRPr="008B7772">
        <w:rPr>
          <w:rFonts w:cs="Arial"/>
          <w:color w:val="000000" w:themeColor="text1"/>
        </w:rPr>
        <w:t>c</w:t>
      </w:r>
      <w:r w:rsidR="0040777C" w:rsidRPr="008B7772">
        <w:rPr>
          <w:rFonts w:cs="Arial"/>
          <w:color w:val="000000" w:themeColor="text1"/>
        </w:rPr>
        <w:t>lose doors behind th</w:t>
      </w:r>
      <w:r w:rsidRPr="008B7772">
        <w:rPr>
          <w:rFonts w:cs="Arial"/>
          <w:color w:val="000000" w:themeColor="text1"/>
        </w:rPr>
        <w:t>em once they have left the room, and</w:t>
      </w:r>
    </w:p>
    <w:p w14:paraId="0AFAC238" w14:textId="77777777" w:rsidR="0040777C" w:rsidRPr="008B7772" w:rsidRDefault="00A1793D" w:rsidP="00A36C5B">
      <w:pPr>
        <w:pStyle w:val="ListParagraph"/>
        <w:numPr>
          <w:ilvl w:val="0"/>
          <w:numId w:val="37"/>
        </w:numPr>
        <w:autoSpaceDE w:val="0"/>
        <w:autoSpaceDN w:val="0"/>
        <w:adjustRightInd w:val="0"/>
        <w:spacing w:after="0" w:line="240" w:lineRule="auto"/>
        <w:ind w:left="1418"/>
        <w:jc w:val="both"/>
        <w:rPr>
          <w:rFonts w:cs="Arial"/>
          <w:iCs/>
          <w:color w:val="000000" w:themeColor="text1"/>
        </w:rPr>
      </w:pPr>
      <w:r w:rsidRPr="008B7772">
        <w:rPr>
          <w:rFonts w:cs="Arial"/>
          <w:color w:val="000000" w:themeColor="text1"/>
        </w:rPr>
        <w:t>r</w:t>
      </w:r>
      <w:r w:rsidR="0040777C" w:rsidRPr="008B7772">
        <w:rPr>
          <w:rFonts w:cs="Arial"/>
          <w:color w:val="000000" w:themeColor="text1"/>
        </w:rPr>
        <w:t>eport to assembly point (</w:t>
      </w:r>
      <w:r w:rsidR="0040777C" w:rsidRPr="008B7772">
        <w:rPr>
          <w:rFonts w:cs="Arial"/>
          <w:iCs/>
          <w:color w:val="000000" w:themeColor="text1"/>
        </w:rPr>
        <w:t>Assembly point will be indicated on the Fire Action Notice)</w:t>
      </w:r>
      <w:r w:rsidR="00977569" w:rsidRPr="008B7772">
        <w:rPr>
          <w:rFonts w:cs="Arial"/>
          <w:iCs/>
          <w:color w:val="000000" w:themeColor="text1"/>
        </w:rPr>
        <w:t>.</w:t>
      </w:r>
    </w:p>
    <w:p w14:paraId="0AFAC239" w14:textId="77777777" w:rsidR="0040777C" w:rsidRPr="008B7772" w:rsidRDefault="0040777C" w:rsidP="00456F3A">
      <w:pPr>
        <w:pStyle w:val="ListParagraph"/>
        <w:autoSpaceDE w:val="0"/>
        <w:autoSpaceDN w:val="0"/>
        <w:adjustRightInd w:val="0"/>
        <w:spacing w:after="0" w:line="240" w:lineRule="auto"/>
        <w:ind w:left="1418"/>
        <w:jc w:val="both"/>
        <w:rPr>
          <w:rFonts w:cs="Arial"/>
          <w:iCs/>
          <w:color w:val="000000" w:themeColor="text1"/>
        </w:rPr>
      </w:pPr>
    </w:p>
    <w:p w14:paraId="0AFAC23A" w14:textId="77777777" w:rsidR="0040777C" w:rsidRPr="008B7772" w:rsidRDefault="0040777C"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No one shall return to the building for any reason until authorised to do so.</w:t>
      </w:r>
    </w:p>
    <w:p w14:paraId="0AFAC23B" w14:textId="77777777" w:rsidR="0040777C" w:rsidRPr="008B7772" w:rsidRDefault="0040777C" w:rsidP="0040777C">
      <w:pPr>
        <w:pStyle w:val="ListParagraph"/>
        <w:autoSpaceDE w:val="0"/>
        <w:autoSpaceDN w:val="0"/>
        <w:adjustRightInd w:val="0"/>
        <w:spacing w:after="0" w:line="240" w:lineRule="auto"/>
        <w:jc w:val="both"/>
        <w:rPr>
          <w:rFonts w:cs="Arial"/>
          <w:color w:val="000000" w:themeColor="text1"/>
        </w:rPr>
      </w:pPr>
    </w:p>
    <w:p w14:paraId="0AFAC23C" w14:textId="77777777" w:rsidR="0040777C" w:rsidRPr="008B7772" w:rsidRDefault="0040777C"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Lifts are not to be used.</w:t>
      </w:r>
    </w:p>
    <w:p w14:paraId="0AFAC23D" w14:textId="77777777" w:rsidR="00110DC6" w:rsidRPr="008B7772" w:rsidRDefault="00110DC6" w:rsidP="00110DC6">
      <w:pPr>
        <w:autoSpaceDE w:val="0"/>
        <w:autoSpaceDN w:val="0"/>
        <w:adjustRightInd w:val="0"/>
        <w:spacing w:after="0" w:line="240" w:lineRule="auto"/>
        <w:jc w:val="both"/>
        <w:rPr>
          <w:rFonts w:cs="Arial"/>
          <w:b/>
          <w:bCs/>
          <w:color w:val="000000" w:themeColor="text1"/>
        </w:rPr>
      </w:pPr>
    </w:p>
    <w:p w14:paraId="0AFAC23E"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Invigilators should make sure that all available exits are opened and that students abide by the announcement given.</w:t>
      </w:r>
    </w:p>
    <w:p w14:paraId="0AFAC23F" w14:textId="77777777" w:rsidR="00110DC6" w:rsidRPr="008B7772" w:rsidRDefault="00110DC6" w:rsidP="00110DC6">
      <w:pPr>
        <w:autoSpaceDE w:val="0"/>
        <w:autoSpaceDN w:val="0"/>
        <w:adjustRightInd w:val="0"/>
        <w:spacing w:after="0" w:line="240" w:lineRule="auto"/>
        <w:jc w:val="both"/>
        <w:rPr>
          <w:rFonts w:cs="Arial"/>
          <w:color w:val="000000" w:themeColor="text1"/>
        </w:rPr>
      </w:pPr>
    </w:p>
    <w:p w14:paraId="0AFAC240"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When evacuating an examination room the Invigilator should remove the attendance sheets. At the Assembly Point a register (using the attendance sheets) must be taken to ensure, as far as is possible, all candidates and Invigilators have left the building.</w:t>
      </w:r>
    </w:p>
    <w:p w14:paraId="0AFAC241" w14:textId="77777777" w:rsidR="00110DC6" w:rsidRPr="008B7772" w:rsidRDefault="00110DC6" w:rsidP="00110DC6">
      <w:pPr>
        <w:autoSpaceDE w:val="0"/>
        <w:autoSpaceDN w:val="0"/>
        <w:adjustRightInd w:val="0"/>
        <w:spacing w:after="0" w:line="240" w:lineRule="auto"/>
        <w:jc w:val="both"/>
        <w:rPr>
          <w:rFonts w:cs="Arial"/>
          <w:color w:val="000000" w:themeColor="text1"/>
        </w:rPr>
      </w:pPr>
    </w:p>
    <w:p w14:paraId="0AFAC242"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When the Fire Brigade arrives, the Senior Fire Officer will take control of the situation and his/her instructions must be followed. No one must re-enter the building for any reason until the Senior Fire Brigade Officer has given permission to do so. </w:t>
      </w:r>
    </w:p>
    <w:p w14:paraId="0AFAC243" w14:textId="77777777" w:rsidR="00C275AC" w:rsidRPr="008B7772" w:rsidRDefault="00C275AC" w:rsidP="00C275AC">
      <w:pPr>
        <w:pStyle w:val="ListParagraph"/>
        <w:rPr>
          <w:rFonts w:cs="Arial"/>
          <w:color w:val="000000" w:themeColor="text1"/>
        </w:rPr>
      </w:pPr>
    </w:p>
    <w:p w14:paraId="0AFAC244" w14:textId="77777777" w:rsidR="00110DC6" w:rsidRPr="008B7772" w:rsidRDefault="00110DC6" w:rsidP="00880617">
      <w:pPr>
        <w:pStyle w:val="ListParagraph"/>
        <w:numPr>
          <w:ilvl w:val="0"/>
          <w:numId w:val="36"/>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Invigilators should ask all students to remain at the assembly point until a decision has been taken by the Examinations </w:t>
      </w:r>
      <w:r w:rsidR="00AF5F14" w:rsidRPr="008B7772">
        <w:rPr>
          <w:rFonts w:cs="Arial"/>
          <w:color w:val="000000" w:themeColor="text1"/>
        </w:rPr>
        <w:t>Coordinator</w:t>
      </w:r>
      <w:r w:rsidRPr="008B7772">
        <w:rPr>
          <w:rFonts w:cs="Arial"/>
          <w:color w:val="000000" w:themeColor="text1"/>
        </w:rPr>
        <w:t xml:space="preserve"> as to whether or not the examination will be abandoned. </w:t>
      </w:r>
      <w:r w:rsidR="00456F3A" w:rsidRPr="008B7772">
        <w:rPr>
          <w:rFonts w:cs="Arial"/>
          <w:color w:val="000000" w:themeColor="text1"/>
        </w:rPr>
        <w:t>I</w:t>
      </w:r>
      <w:r w:rsidRPr="008B7772">
        <w:rPr>
          <w:rFonts w:cs="Arial"/>
          <w:color w:val="000000" w:themeColor="text1"/>
        </w:rPr>
        <w:t>f the emergency turns out to be a false alarm and permission is given to re-enter the building it may be decided to restart the examination, depending on how much time has elapsed since the examination was stopped and also how much examination time is left. Any decision taken will be done in consultation with the Fire Officer as the safety of the students must take priority.</w:t>
      </w:r>
    </w:p>
    <w:p w14:paraId="0AFAC245" w14:textId="77777777" w:rsidR="00AE578F" w:rsidRPr="008B7772" w:rsidRDefault="00AE578F" w:rsidP="00AE578F">
      <w:pPr>
        <w:pStyle w:val="ListParagraph"/>
        <w:rPr>
          <w:rFonts w:cs="Arial"/>
          <w:color w:val="000000" w:themeColor="text1"/>
        </w:rPr>
      </w:pPr>
    </w:p>
    <w:p w14:paraId="0AFAC246" w14:textId="77777777" w:rsidR="008D509B" w:rsidRPr="00842E5F" w:rsidRDefault="008D509B" w:rsidP="00C275AC">
      <w:pPr>
        <w:jc w:val="both"/>
        <w:rPr>
          <w:b/>
          <w:iCs/>
          <w:color w:val="BFBFBF" w:themeColor="background1" w:themeShade="BF"/>
          <w:sz w:val="40"/>
          <w:szCs w:val="40"/>
        </w:rPr>
      </w:pPr>
      <w:r w:rsidRPr="00842E5F">
        <w:rPr>
          <w:b/>
          <w:iCs/>
          <w:color w:val="BFBFBF" w:themeColor="background1" w:themeShade="BF"/>
          <w:sz w:val="40"/>
          <w:szCs w:val="40"/>
        </w:rPr>
        <w:lastRenderedPageBreak/>
        <w:t>A</w:t>
      </w:r>
      <w:r w:rsidR="00C275AC" w:rsidRPr="00842E5F">
        <w:rPr>
          <w:b/>
          <w:iCs/>
          <w:color w:val="BFBFBF" w:themeColor="background1" w:themeShade="BF"/>
          <w:sz w:val="40"/>
          <w:szCs w:val="40"/>
        </w:rPr>
        <w:t xml:space="preserve">ppendix </w:t>
      </w:r>
      <w:r w:rsidR="00B71AC3" w:rsidRPr="00842E5F">
        <w:rPr>
          <w:b/>
          <w:iCs/>
          <w:color w:val="BFBFBF" w:themeColor="background1" w:themeShade="BF"/>
          <w:sz w:val="40"/>
          <w:szCs w:val="40"/>
        </w:rPr>
        <w:t>A</w:t>
      </w:r>
    </w:p>
    <w:p w14:paraId="0AFAC247"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EXAMINATION ANNOUNCEMENTS (START OF EXAMINATION)</w:t>
      </w:r>
    </w:p>
    <w:p w14:paraId="0AFAC248"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p>
    <w:p w14:paraId="0AFAC249" w14:textId="77777777" w:rsidR="00A42B0C" w:rsidRPr="008B7772" w:rsidRDefault="00A42B0C" w:rsidP="00A42B0C">
      <w:pPr>
        <w:autoSpaceDE w:val="0"/>
        <w:autoSpaceDN w:val="0"/>
        <w:adjustRightInd w:val="0"/>
        <w:spacing w:after="0" w:line="240" w:lineRule="auto"/>
        <w:jc w:val="both"/>
        <w:rPr>
          <w:rFonts w:cs="Arial"/>
          <w:i/>
          <w:color w:val="000000" w:themeColor="text1"/>
        </w:rPr>
      </w:pPr>
      <w:r w:rsidRPr="008B7772">
        <w:rPr>
          <w:rFonts w:cs="Arial"/>
          <w:i/>
          <w:color w:val="000000" w:themeColor="text1"/>
        </w:rPr>
        <w:t>The following instructions are to be issued to candidates by the Invigilator: (Please use the microphone in the large venues if one has been provided)</w:t>
      </w:r>
    </w:p>
    <w:p w14:paraId="0AFAC24A"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4B" w14:textId="77777777" w:rsidR="00A42B0C" w:rsidRPr="008B7772" w:rsidRDefault="00A42B0C" w:rsidP="00A42B0C">
      <w:pPr>
        <w:autoSpaceDE w:val="0"/>
        <w:autoSpaceDN w:val="0"/>
        <w:adjustRightInd w:val="0"/>
        <w:spacing w:after="0" w:line="240" w:lineRule="auto"/>
        <w:jc w:val="both"/>
        <w:rPr>
          <w:rFonts w:cs="Arial"/>
          <w:color w:val="000000" w:themeColor="text1"/>
        </w:rPr>
      </w:pPr>
      <w:r w:rsidRPr="008B7772">
        <w:rPr>
          <w:rFonts w:cs="Arial"/>
          <w:color w:val="000000" w:themeColor="text1"/>
        </w:rPr>
        <w:t>Welcome to this examination session. Can I please have your attention for the following important announcement:</w:t>
      </w:r>
    </w:p>
    <w:p w14:paraId="0AFAC24C"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4D"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You are now about to start your examination; candidates must remain silent at all times, unless permitted to speak by an Invigilator. You must not attempt to communicate by any means with another candidate or indulge in any kind of behaviour which may disrupt other candidates.</w:t>
      </w:r>
    </w:p>
    <w:p w14:paraId="0AFAC24E"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4F"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You are reminded that all personal belongings must be left either at the designated space in this examination room or on the Invigilators’ desk. This includes pencil cases and revision notes. Possession of any form of notes, either on your person, or on or around your desk is not permitted. </w:t>
      </w:r>
    </w:p>
    <w:p w14:paraId="0AFAC250"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1"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All mobile phones must be switched off and any alarms deactivated. If your phone is in your bag and you think there is a possibility that it could still be switched on then you may leave your seat to check this now. </w:t>
      </w:r>
    </w:p>
    <w:p w14:paraId="0AFAC252"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3"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Dictionaries, including electronic ones, are not permitted.</w:t>
      </w:r>
    </w:p>
    <w:p w14:paraId="0AFAC254"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5"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Please now take a moment to check that you have the correct examination paper on your desk, but do not open or turn over the paper until I instruct you to do so. If you think that you do not have the correct exam paper, please raise your hand now.</w:t>
      </w:r>
    </w:p>
    <w:p w14:paraId="0AFAC256"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7"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bCs/>
          <w:color w:val="000000" w:themeColor="text1"/>
        </w:rPr>
      </w:pPr>
      <w:r w:rsidRPr="008B7772">
        <w:rPr>
          <w:rFonts w:cs="Arial"/>
          <w:color w:val="000000" w:themeColor="text1"/>
        </w:rPr>
        <w:t xml:space="preserve">You should now turn over your exam </w:t>
      </w:r>
      <w:r w:rsidR="005A48B1" w:rsidRPr="008B7772">
        <w:rPr>
          <w:rFonts w:cs="Arial"/>
          <w:color w:val="000000" w:themeColor="text1"/>
        </w:rPr>
        <w:t>question paper</w:t>
      </w:r>
      <w:r w:rsidRPr="008B7772">
        <w:rPr>
          <w:rFonts w:cs="Arial"/>
          <w:color w:val="000000" w:themeColor="text1"/>
        </w:rPr>
        <w:t xml:space="preserve">. Write your index number in the appropriate space on the </w:t>
      </w:r>
      <w:r w:rsidR="005A48B1" w:rsidRPr="008B7772">
        <w:rPr>
          <w:rFonts w:cs="Arial"/>
          <w:color w:val="000000" w:themeColor="text1"/>
        </w:rPr>
        <w:t>question paper</w:t>
      </w:r>
      <w:r w:rsidRPr="008B7772">
        <w:rPr>
          <w:rFonts w:cs="Arial"/>
          <w:color w:val="000000" w:themeColor="text1"/>
        </w:rPr>
        <w:t xml:space="preserve">, answer sheet or examination paper, as required. Please check this number carefully against your Attendance Slip. </w:t>
      </w:r>
      <w:r w:rsidR="00E37681" w:rsidRPr="008B7772">
        <w:rPr>
          <w:rFonts w:cs="Arial"/>
          <w:bCs/>
          <w:color w:val="000000" w:themeColor="text1"/>
        </w:rPr>
        <w:t>If you are using a</w:t>
      </w:r>
      <w:r w:rsidRPr="008B7772">
        <w:rPr>
          <w:rFonts w:cs="Arial"/>
          <w:bCs/>
          <w:color w:val="000000" w:themeColor="text1"/>
        </w:rPr>
        <w:t xml:space="preserve"> </w:t>
      </w:r>
      <w:r w:rsidR="005A48B1" w:rsidRPr="008B7772">
        <w:rPr>
          <w:rFonts w:cs="Arial"/>
          <w:bCs/>
          <w:color w:val="000000" w:themeColor="text1"/>
        </w:rPr>
        <w:t>question paper</w:t>
      </w:r>
      <w:r w:rsidRPr="008B7772">
        <w:rPr>
          <w:rFonts w:cs="Arial"/>
          <w:bCs/>
          <w:color w:val="000000" w:themeColor="text1"/>
        </w:rPr>
        <w:t xml:space="preserve"> you should also write your details in the top right-hand corner.</w:t>
      </w:r>
    </w:p>
    <w:p w14:paraId="0AFAC258"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p>
    <w:p w14:paraId="0AFAC259"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Place your Attendance Slip and ID card or Birth Certificate on the top right-hand corner of your desk. </w:t>
      </w:r>
    </w:p>
    <w:p w14:paraId="0AFAC25A"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B"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All rough work must be completed in the </w:t>
      </w:r>
      <w:r w:rsidR="005A48B1" w:rsidRPr="008B7772">
        <w:rPr>
          <w:rFonts w:cs="Arial"/>
          <w:color w:val="000000" w:themeColor="text1"/>
        </w:rPr>
        <w:t>question paper</w:t>
      </w:r>
      <w:r w:rsidRPr="008B7772">
        <w:rPr>
          <w:rFonts w:cs="Arial"/>
          <w:color w:val="000000" w:themeColor="text1"/>
        </w:rPr>
        <w:t>; pages must not be torn out of the book. You should also write your index number at the top of each extra sheet you use.</w:t>
      </w:r>
    </w:p>
    <w:p w14:paraId="0AFAC25C"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D"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You may not leave the examination room during the first 30 minutes or the last 15 minutes of the examination. If you require attention you must raise your hand and wait until I come to you. If you leave the examination early, you must hand in your script; please show respect for fellow students who are still working and leave the room as quietly as possible.</w:t>
      </w:r>
    </w:p>
    <w:p w14:paraId="0AFAC25E"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5F"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At the end of the examination you will be asked to remain seated and silent for further announcements and until all </w:t>
      </w:r>
      <w:r w:rsidR="00C73C0B" w:rsidRPr="008B7772">
        <w:rPr>
          <w:rFonts w:cs="Arial"/>
          <w:color w:val="000000" w:themeColor="text1"/>
        </w:rPr>
        <w:t>answer sheets</w:t>
      </w:r>
      <w:r w:rsidRPr="008B7772">
        <w:rPr>
          <w:rFonts w:cs="Arial"/>
          <w:color w:val="000000" w:themeColor="text1"/>
        </w:rPr>
        <w:t xml:space="preserve"> are collected.</w:t>
      </w:r>
    </w:p>
    <w:p w14:paraId="0AFAC260"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61"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You must not remove any </w:t>
      </w:r>
      <w:r w:rsidR="00C73C0B" w:rsidRPr="008B7772">
        <w:rPr>
          <w:rFonts w:cs="Arial"/>
          <w:color w:val="000000" w:themeColor="text1"/>
        </w:rPr>
        <w:t>answer sheets</w:t>
      </w:r>
      <w:r w:rsidRPr="008B7772">
        <w:rPr>
          <w:rFonts w:cs="Arial"/>
          <w:color w:val="000000" w:themeColor="text1"/>
        </w:rPr>
        <w:t xml:space="preserve"> or question papers from the examination room.</w:t>
      </w:r>
    </w:p>
    <w:p w14:paraId="0AFAC262"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63" w14:textId="77777777" w:rsidR="00A42B0C" w:rsidRPr="008B7772" w:rsidRDefault="00A42B0C" w:rsidP="00A42B0C">
      <w:pPr>
        <w:autoSpaceDE w:val="0"/>
        <w:autoSpaceDN w:val="0"/>
        <w:adjustRightInd w:val="0"/>
        <w:spacing w:after="0" w:line="240" w:lineRule="auto"/>
        <w:jc w:val="both"/>
        <w:rPr>
          <w:rFonts w:cs="Arial"/>
          <w:bCs/>
          <w:i/>
          <w:iCs/>
          <w:color w:val="000000" w:themeColor="text1"/>
        </w:rPr>
      </w:pPr>
      <w:r w:rsidRPr="008B7772">
        <w:rPr>
          <w:rFonts w:cs="Arial"/>
          <w:bCs/>
          <w:i/>
          <w:iCs/>
          <w:color w:val="000000" w:themeColor="text1"/>
        </w:rPr>
        <w:lastRenderedPageBreak/>
        <w:t>Once it is time for the examination to start the following announcement should be made</w:t>
      </w:r>
    </w:p>
    <w:p w14:paraId="0AFAC264" w14:textId="77777777" w:rsidR="00A42B0C" w:rsidRPr="008B7772" w:rsidRDefault="00A42B0C" w:rsidP="00A42B0C">
      <w:pPr>
        <w:autoSpaceDE w:val="0"/>
        <w:autoSpaceDN w:val="0"/>
        <w:adjustRightInd w:val="0"/>
        <w:spacing w:after="0" w:line="240" w:lineRule="auto"/>
        <w:jc w:val="both"/>
        <w:rPr>
          <w:rFonts w:cs="Arial"/>
          <w:b/>
          <w:bCs/>
          <w:i/>
          <w:iCs/>
          <w:color w:val="000000" w:themeColor="text1"/>
        </w:rPr>
      </w:pPr>
    </w:p>
    <w:p w14:paraId="0AFAC265" w14:textId="77777777" w:rsidR="00A42B0C" w:rsidRPr="008B7772" w:rsidRDefault="00A42B0C" w:rsidP="00A36C5B">
      <w:pPr>
        <w:pStyle w:val="ListParagraph"/>
        <w:numPr>
          <w:ilvl w:val="0"/>
          <w:numId w:val="14"/>
        </w:numPr>
        <w:autoSpaceDE w:val="0"/>
        <w:autoSpaceDN w:val="0"/>
        <w:adjustRightInd w:val="0"/>
        <w:spacing w:after="0" w:line="240" w:lineRule="auto"/>
        <w:jc w:val="both"/>
        <w:rPr>
          <w:rFonts w:cs="Arial"/>
          <w:color w:val="000000" w:themeColor="text1"/>
        </w:rPr>
      </w:pPr>
      <w:r w:rsidRPr="008B7772">
        <w:rPr>
          <w:rFonts w:cs="Arial"/>
          <w:color w:val="000000" w:themeColor="text1"/>
        </w:rPr>
        <w:t>The time is &lt;</w:t>
      </w:r>
      <w:r w:rsidRPr="008B7772">
        <w:rPr>
          <w:rFonts w:cs="Arial"/>
          <w:i/>
          <w:iCs/>
          <w:color w:val="000000" w:themeColor="text1"/>
        </w:rPr>
        <w:t xml:space="preserve">state start time&gt;. </w:t>
      </w:r>
      <w:r w:rsidRPr="008B7772">
        <w:rPr>
          <w:rFonts w:cs="Arial"/>
          <w:color w:val="000000" w:themeColor="text1"/>
        </w:rPr>
        <w:t>Good luck everybody, you may now open your exam paper and commence writing.</w:t>
      </w:r>
    </w:p>
    <w:p w14:paraId="0AFAC266"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p>
    <w:p w14:paraId="0AFAC267"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EXAMINATION ANNOUNCEMENTS (END OF EXAMINATION)</w:t>
      </w:r>
    </w:p>
    <w:p w14:paraId="0AFAC268" w14:textId="77777777" w:rsidR="00A42B0C" w:rsidRPr="008B7772" w:rsidRDefault="00A42B0C" w:rsidP="00A42B0C">
      <w:pPr>
        <w:autoSpaceDE w:val="0"/>
        <w:autoSpaceDN w:val="0"/>
        <w:adjustRightInd w:val="0"/>
        <w:spacing w:after="0" w:line="240" w:lineRule="auto"/>
        <w:jc w:val="both"/>
        <w:rPr>
          <w:rFonts w:cs="Arial"/>
          <w:b/>
          <w:bCs/>
          <w:color w:val="000000" w:themeColor="text1"/>
        </w:rPr>
      </w:pPr>
    </w:p>
    <w:p w14:paraId="0AFAC269" w14:textId="77777777" w:rsidR="00A42B0C" w:rsidRPr="008B7772" w:rsidRDefault="00A42B0C" w:rsidP="00A42B0C">
      <w:pPr>
        <w:autoSpaceDE w:val="0"/>
        <w:autoSpaceDN w:val="0"/>
        <w:adjustRightInd w:val="0"/>
        <w:spacing w:after="0" w:line="240" w:lineRule="auto"/>
        <w:jc w:val="both"/>
        <w:rPr>
          <w:rFonts w:cs="Arial"/>
          <w:color w:val="000000" w:themeColor="text1"/>
        </w:rPr>
      </w:pPr>
      <w:r w:rsidRPr="008B7772">
        <w:rPr>
          <w:rFonts w:cs="Arial"/>
          <w:color w:val="000000" w:themeColor="text1"/>
        </w:rPr>
        <w:t>You should announce when there are only 15 minutes left of the examination and that candidates are not allowed to leave the examination.</w:t>
      </w:r>
    </w:p>
    <w:p w14:paraId="0AFAC26A"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6B" w14:textId="77777777" w:rsidR="00A42B0C" w:rsidRPr="008B7772" w:rsidRDefault="00A42B0C" w:rsidP="00A42B0C">
      <w:pPr>
        <w:autoSpaceDE w:val="0"/>
        <w:autoSpaceDN w:val="0"/>
        <w:adjustRightInd w:val="0"/>
        <w:spacing w:after="0" w:line="240" w:lineRule="auto"/>
        <w:jc w:val="both"/>
        <w:rPr>
          <w:rFonts w:cs="Arial"/>
          <w:color w:val="000000" w:themeColor="text1"/>
        </w:rPr>
      </w:pPr>
      <w:r w:rsidRPr="008B7772">
        <w:rPr>
          <w:rFonts w:cs="Arial"/>
          <w:color w:val="000000" w:themeColor="text1"/>
        </w:rPr>
        <w:t>At the end of the examination announce that the examination time has finished then:</w:t>
      </w:r>
    </w:p>
    <w:p w14:paraId="0AFAC26C"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6D"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The examination has now finished, please stop writing now.</w:t>
      </w:r>
    </w:p>
    <w:p w14:paraId="0AFAC26E" w14:textId="77777777" w:rsidR="00A1793D" w:rsidRPr="008B7772" w:rsidRDefault="00A1793D" w:rsidP="00A1793D">
      <w:pPr>
        <w:pStyle w:val="ListParagraph"/>
        <w:autoSpaceDE w:val="0"/>
        <w:autoSpaceDN w:val="0"/>
        <w:adjustRightInd w:val="0"/>
        <w:spacing w:after="0" w:line="240" w:lineRule="auto"/>
        <w:jc w:val="both"/>
        <w:rPr>
          <w:rFonts w:cs="Arial"/>
          <w:color w:val="000000" w:themeColor="text1"/>
        </w:rPr>
      </w:pPr>
    </w:p>
    <w:p w14:paraId="0AFAC26F"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Ensure that you have completed the appropriate sections of the </w:t>
      </w:r>
      <w:r w:rsidR="00C73C0B" w:rsidRPr="008B7772">
        <w:rPr>
          <w:rFonts w:cs="Arial"/>
          <w:color w:val="000000" w:themeColor="text1"/>
        </w:rPr>
        <w:t>answer sheets</w:t>
      </w:r>
      <w:r w:rsidRPr="008B7772">
        <w:rPr>
          <w:rFonts w:cs="Arial"/>
          <w:color w:val="000000" w:themeColor="text1"/>
        </w:rPr>
        <w:t xml:space="preserve">. You must not amend existing answers. Make sure the numbers of the questions you have answered are written in the relevant section on the front of the </w:t>
      </w:r>
      <w:r w:rsidR="005A48B1" w:rsidRPr="008B7772">
        <w:rPr>
          <w:rFonts w:cs="Arial"/>
          <w:color w:val="000000" w:themeColor="text1"/>
        </w:rPr>
        <w:t>question paper</w:t>
      </w:r>
      <w:r w:rsidRPr="008B7772">
        <w:rPr>
          <w:rFonts w:cs="Arial"/>
          <w:color w:val="000000" w:themeColor="text1"/>
        </w:rPr>
        <w:t xml:space="preserve"> and that you have also written the module title and module number on the cover.</w:t>
      </w:r>
    </w:p>
    <w:p w14:paraId="0AFAC270" w14:textId="77777777" w:rsidR="00A1793D" w:rsidRPr="008B7772" w:rsidRDefault="00A1793D" w:rsidP="00A1793D">
      <w:pPr>
        <w:pStyle w:val="ListParagraph"/>
        <w:rPr>
          <w:rFonts w:cs="Arial"/>
          <w:color w:val="000000" w:themeColor="text1"/>
        </w:rPr>
      </w:pPr>
    </w:p>
    <w:p w14:paraId="0AFAC271"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Any supplementary books should be attached to the main book with a treasury tag.</w:t>
      </w:r>
    </w:p>
    <w:p w14:paraId="0AFAC272" w14:textId="77777777" w:rsidR="00A1793D" w:rsidRPr="008B7772" w:rsidRDefault="00A1793D" w:rsidP="00A1793D">
      <w:pPr>
        <w:pStyle w:val="ListParagraph"/>
        <w:rPr>
          <w:rFonts w:cs="Arial"/>
          <w:color w:val="000000" w:themeColor="text1"/>
        </w:rPr>
      </w:pPr>
    </w:p>
    <w:p w14:paraId="0AFAC273"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Check that you have written your index number correctly.</w:t>
      </w:r>
    </w:p>
    <w:p w14:paraId="0AFAC274" w14:textId="77777777" w:rsidR="00A1793D" w:rsidRPr="008B7772" w:rsidRDefault="00A1793D" w:rsidP="00A1793D">
      <w:pPr>
        <w:pStyle w:val="ListParagraph"/>
        <w:rPr>
          <w:rFonts w:cs="Arial"/>
          <w:color w:val="000000" w:themeColor="text1"/>
        </w:rPr>
      </w:pPr>
    </w:p>
    <w:p w14:paraId="0AFAC275"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You must remain seated and silent until all </w:t>
      </w:r>
      <w:r w:rsidR="00C73C0B" w:rsidRPr="008B7772">
        <w:rPr>
          <w:rFonts w:cs="Arial"/>
          <w:color w:val="000000" w:themeColor="text1"/>
        </w:rPr>
        <w:t>answer sheets</w:t>
      </w:r>
      <w:r w:rsidRPr="008B7772">
        <w:rPr>
          <w:rFonts w:cs="Arial"/>
          <w:color w:val="000000" w:themeColor="text1"/>
        </w:rPr>
        <w:t xml:space="preserve"> have been collected and you have been told to leave</w:t>
      </w:r>
      <w:r w:rsidR="003A2594" w:rsidRPr="008B7772">
        <w:rPr>
          <w:rFonts w:cs="Arial"/>
          <w:color w:val="000000" w:themeColor="text1"/>
        </w:rPr>
        <w:t>.</w:t>
      </w:r>
    </w:p>
    <w:p w14:paraId="0AFAC276" w14:textId="77777777" w:rsidR="00A1793D" w:rsidRPr="008B7772" w:rsidRDefault="00A1793D" w:rsidP="00A1793D">
      <w:pPr>
        <w:pStyle w:val="ListParagraph"/>
        <w:rPr>
          <w:rFonts w:cs="Arial"/>
          <w:color w:val="000000" w:themeColor="text1"/>
        </w:rPr>
      </w:pPr>
    </w:p>
    <w:p w14:paraId="0AFAC277" w14:textId="77777777" w:rsidR="00A42B0C" w:rsidRPr="008B7772" w:rsidRDefault="00A42B0C" w:rsidP="00A36C5B">
      <w:pPr>
        <w:pStyle w:val="ListParagraph"/>
        <w:numPr>
          <w:ilvl w:val="0"/>
          <w:numId w:val="15"/>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You must </w:t>
      </w:r>
      <w:r w:rsidRPr="008B7772">
        <w:rPr>
          <w:rFonts w:cs="Arial"/>
          <w:b/>
          <w:bCs/>
          <w:color w:val="000000" w:themeColor="text1"/>
        </w:rPr>
        <w:t xml:space="preserve">not </w:t>
      </w:r>
      <w:r w:rsidRPr="008B7772">
        <w:rPr>
          <w:rFonts w:cs="Arial"/>
          <w:color w:val="000000" w:themeColor="text1"/>
        </w:rPr>
        <w:t xml:space="preserve">remove any </w:t>
      </w:r>
      <w:r w:rsidR="00C73C0B" w:rsidRPr="008B7772">
        <w:rPr>
          <w:rFonts w:cs="Arial"/>
          <w:color w:val="000000" w:themeColor="text1"/>
        </w:rPr>
        <w:t>answer sheets</w:t>
      </w:r>
      <w:r w:rsidRPr="008B7772">
        <w:rPr>
          <w:rFonts w:cs="Arial"/>
          <w:color w:val="000000" w:themeColor="text1"/>
        </w:rPr>
        <w:t xml:space="preserve"> or question p</w:t>
      </w:r>
      <w:r w:rsidR="00903B60" w:rsidRPr="008B7772">
        <w:rPr>
          <w:rFonts w:cs="Arial"/>
          <w:color w:val="000000" w:themeColor="text1"/>
        </w:rPr>
        <w:t>apers from the examination room</w:t>
      </w:r>
      <w:r w:rsidRPr="008B7772">
        <w:rPr>
          <w:rFonts w:cs="Arial"/>
          <w:color w:val="000000" w:themeColor="text1"/>
        </w:rPr>
        <w:t>.</w:t>
      </w:r>
    </w:p>
    <w:p w14:paraId="0AFAC278" w14:textId="77777777" w:rsidR="00A42B0C" w:rsidRPr="008B7772" w:rsidRDefault="00A42B0C" w:rsidP="00A42B0C">
      <w:pPr>
        <w:autoSpaceDE w:val="0"/>
        <w:autoSpaceDN w:val="0"/>
        <w:adjustRightInd w:val="0"/>
        <w:spacing w:after="0" w:line="240" w:lineRule="auto"/>
        <w:jc w:val="both"/>
        <w:rPr>
          <w:rFonts w:cs="Arial"/>
          <w:color w:val="000000" w:themeColor="text1"/>
        </w:rPr>
      </w:pPr>
    </w:p>
    <w:p w14:paraId="0AFAC279" w14:textId="77777777" w:rsidR="00A42B0C" w:rsidRPr="008B7772" w:rsidRDefault="00A42B0C" w:rsidP="00A42B0C">
      <w:p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When all the </w:t>
      </w:r>
      <w:r w:rsidR="00C73C0B" w:rsidRPr="008B7772">
        <w:rPr>
          <w:rFonts w:cs="Arial"/>
          <w:color w:val="000000" w:themeColor="text1"/>
        </w:rPr>
        <w:t>answer sheets</w:t>
      </w:r>
      <w:r w:rsidRPr="008B7772">
        <w:rPr>
          <w:rFonts w:cs="Arial"/>
          <w:color w:val="000000" w:themeColor="text1"/>
        </w:rPr>
        <w:t xml:space="preserve"> have been collected, ask the candidates if they have all handed in their examination scripts (just to check that none have been missed) and then instruct the candidates that they may leave the examination room.</w:t>
      </w:r>
    </w:p>
    <w:p w14:paraId="0AFAC27A" w14:textId="77777777" w:rsidR="005D3AEB" w:rsidRPr="008B7772" w:rsidRDefault="005D3AEB" w:rsidP="005D3AEB">
      <w:pPr>
        <w:jc w:val="both"/>
        <w:rPr>
          <w:b/>
          <w:iCs/>
          <w:color w:val="000000" w:themeColor="text1"/>
          <w:sz w:val="40"/>
          <w:szCs w:val="40"/>
        </w:rPr>
      </w:pPr>
    </w:p>
    <w:p w14:paraId="0AFAC27B" w14:textId="77777777" w:rsidR="008D509B" w:rsidRPr="008B7772" w:rsidRDefault="008D509B" w:rsidP="005D3AEB">
      <w:pPr>
        <w:jc w:val="both"/>
        <w:rPr>
          <w:b/>
          <w:iCs/>
          <w:color w:val="000000" w:themeColor="text1"/>
          <w:sz w:val="40"/>
          <w:szCs w:val="40"/>
        </w:rPr>
      </w:pPr>
    </w:p>
    <w:p w14:paraId="0AFAC27C" w14:textId="77777777" w:rsidR="00A1793D" w:rsidRPr="008B7772" w:rsidRDefault="00A1793D" w:rsidP="005D3AEB">
      <w:pPr>
        <w:jc w:val="both"/>
        <w:rPr>
          <w:b/>
          <w:iCs/>
          <w:color w:val="000000" w:themeColor="text1"/>
          <w:sz w:val="40"/>
          <w:szCs w:val="40"/>
        </w:rPr>
      </w:pPr>
    </w:p>
    <w:p w14:paraId="0AFAC27D" w14:textId="77777777" w:rsidR="00A1793D" w:rsidRPr="008B7772" w:rsidRDefault="00A1793D" w:rsidP="005D3AEB">
      <w:pPr>
        <w:jc w:val="both"/>
        <w:rPr>
          <w:b/>
          <w:iCs/>
          <w:color w:val="000000" w:themeColor="text1"/>
          <w:sz w:val="40"/>
          <w:szCs w:val="40"/>
        </w:rPr>
      </w:pPr>
    </w:p>
    <w:p w14:paraId="0AFAC27E" w14:textId="77777777" w:rsidR="00A1793D" w:rsidRPr="008B7772" w:rsidRDefault="00A1793D" w:rsidP="005D3AEB">
      <w:pPr>
        <w:jc w:val="both"/>
        <w:rPr>
          <w:b/>
          <w:iCs/>
          <w:color w:val="000000" w:themeColor="text1"/>
          <w:sz w:val="40"/>
          <w:szCs w:val="40"/>
        </w:rPr>
      </w:pPr>
    </w:p>
    <w:p w14:paraId="0AFAC27F" w14:textId="77777777" w:rsidR="00C275AC" w:rsidRPr="008B7772" w:rsidRDefault="00C275AC" w:rsidP="005D3AEB">
      <w:pPr>
        <w:jc w:val="both"/>
        <w:rPr>
          <w:b/>
          <w:iCs/>
          <w:color w:val="000000" w:themeColor="text1"/>
          <w:sz w:val="40"/>
          <w:szCs w:val="40"/>
        </w:rPr>
      </w:pPr>
    </w:p>
    <w:p w14:paraId="0AFAC280" w14:textId="77777777" w:rsidR="008D509B" w:rsidRPr="008B7772" w:rsidRDefault="008D509B" w:rsidP="005D3AEB">
      <w:pPr>
        <w:jc w:val="both"/>
        <w:rPr>
          <w:b/>
          <w:iCs/>
          <w:color w:val="000000" w:themeColor="text1"/>
          <w:sz w:val="40"/>
          <w:szCs w:val="40"/>
        </w:rPr>
      </w:pPr>
    </w:p>
    <w:p w14:paraId="0AFAC281" w14:textId="77777777" w:rsidR="00C275AC" w:rsidRPr="00842E5F" w:rsidRDefault="00C275AC" w:rsidP="00C275AC">
      <w:pPr>
        <w:jc w:val="both"/>
        <w:rPr>
          <w:b/>
          <w:iCs/>
          <w:color w:val="BFBFBF" w:themeColor="background1" w:themeShade="BF"/>
          <w:sz w:val="40"/>
          <w:szCs w:val="40"/>
        </w:rPr>
      </w:pPr>
      <w:r w:rsidRPr="00842E5F">
        <w:rPr>
          <w:b/>
          <w:iCs/>
          <w:color w:val="BFBFBF" w:themeColor="background1" w:themeShade="BF"/>
          <w:sz w:val="40"/>
          <w:szCs w:val="40"/>
        </w:rPr>
        <w:lastRenderedPageBreak/>
        <w:t>Appendix B</w:t>
      </w:r>
    </w:p>
    <w:p w14:paraId="0AFAC282" w14:textId="77777777" w:rsidR="008D509B" w:rsidRPr="008B7772" w:rsidRDefault="008D509B" w:rsidP="008D509B">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EXAMINATION REGULATIONS</w:t>
      </w:r>
    </w:p>
    <w:p w14:paraId="0AFAC283" w14:textId="77777777" w:rsidR="008D509B" w:rsidRPr="008B7772" w:rsidRDefault="008D509B" w:rsidP="008D509B">
      <w:pPr>
        <w:autoSpaceDE w:val="0"/>
        <w:autoSpaceDN w:val="0"/>
        <w:adjustRightInd w:val="0"/>
        <w:spacing w:after="0" w:line="240" w:lineRule="auto"/>
        <w:jc w:val="both"/>
        <w:rPr>
          <w:rFonts w:cs="Arial"/>
          <w:b/>
          <w:bCs/>
          <w:color w:val="000000" w:themeColor="text1"/>
        </w:rPr>
      </w:pPr>
    </w:p>
    <w:p w14:paraId="0AFAC284"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85" w14:textId="77777777" w:rsidR="008D509B" w:rsidRPr="008B7772" w:rsidRDefault="008D509B" w:rsidP="008D509B">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 xml:space="preserve">CONDUCT OF STUDENTS IN EXAMINATIONS </w:t>
      </w:r>
    </w:p>
    <w:p w14:paraId="0AFAC286" w14:textId="77777777" w:rsidR="008D509B" w:rsidRPr="008B7772" w:rsidRDefault="008D509B" w:rsidP="008D509B">
      <w:pPr>
        <w:autoSpaceDE w:val="0"/>
        <w:autoSpaceDN w:val="0"/>
        <w:adjustRightInd w:val="0"/>
        <w:spacing w:after="0" w:line="240" w:lineRule="auto"/>
        <w:jc w:val="both"/>
        <w:rPr>
          <w:rFonts w:cs="Arial"/>
          <w:b/>
          <w:bCs/>
          <w:color w:val="000000" w:themeColor="text1"/>
        </w:rPr>
      </w:pPr>
    </w:p>
    <w:p w14:paraId="0AFAC287"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Any student in breach of these regulations and/or committing any act which might obtain for him/herself or for another student an unpermitted advantage shall be regarded as cheating. Students must not, in any way, attempt to present an examination script as their own work when the script includes, or would include, material produced by any unauthorised means whatsoever. Any material quoted from other sources must be acknowledged. Any conduct in breach of the provisions of this paragraph may be deemed to constitute cheating within the meaning of the College’s Cheating and Plagiarism Policy.</w:t>
      </w:r>
    </w:p>
    <w:p w14:paraId="0AFAC288"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89"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iCs/>
          <w:color w:val="000000" w:themeColor="text1"/>
        </w:rPr>
      </w:pPr>
      <w:r w:rsidRPr="008B7772">
        <w:rPr>
          <w:rFonts w:cs="Arial"/>
          <w:color w:val="000000" w:themeColor="text1"/>
        </w:rPr>
        <w:t xml:space="preserve">Personal belongings of students, including bags, shall be left in the place designated for this purpose at the examination venue. </w:t>
      </w:r>
    </w:p>
    <w:p w14:paraId="0AFAC28A" w14:textId="77777777" w:rsidR="008D509B" w:rsidRPr="008B7772" w:rsidRDefault="008D509B" w:rsidP="008D509B">
      <w:pPr>
        <w:autoSpaceDE w:val="0"/>
        <w:autoSpaceDN w:val="0"/>
        <w:adjustRightInd w:val="0"/>
        <w:spacing w:after="0" w:line="240" w:lineRule="auto"/>
        <w:jc w:val="both"/>
        <w:rPr>
          <w:rFonts w:cs="Arial"/>
          <w:iCs/>
          <w:color w:val="000000" w:themeColor="text1"/>
        </w:rPr>
      </w:pPr>
    </w:p>
    <w:p w14:paraId="0AFAC28B"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Smoking is not permitted in an examination venue at any time.</w:t>
      </w:r>
    </w:p>
    <w:p w14:paraId="0AFAC28C"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8D"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iCs/>
          <w:color w:val="000000" w:themeColor="text1"/>
        </w:rPr>
      </w:pPr>
      <w:r w:rsidRPr="008B7772">
        <w:rPr>
          <w:rFonts w:cs="Arial"/>
          <w:color w:val="000000" w:themeColor="text1"/>
        </w:rPr>
        <w:t xml:space="preserve">Students shall not be permitted to take to an examination desk any pencil case or similar receptacle </w:t>
      </w:r>
      <w:r w:rsidRPr="008B7772">
        <w:rPr>
          <w:rFonts w:cs="Arial"/>
          <w:iCs/>
          <w:color w:val="000000" w:themeColor="text1"/>
        </w:rPr>
        <w:t xml:space="preserve">(unless this is transparent). </w:t>
      </w:r>
    </w:p>
    <w:p w14:paraId="0AFAC28E" w14:textId="77777777" w:rsidR="008D509B" w:rsidRPr="008B7772" w:rsidRDefault="008D509B" w:rsidP="008D509B">
      <w:pPr>
        <w:autoSpaceDE w:val="0"/>
        <w:autoSpaceDN w:val="0"/>
        <w:adjustRightInd w:val="0"/>
        <w:spacing w:after="0" w:line="240" w:lineRule="auto"/>
        <w:jc w:val="both"/>
        <w:rPr>
          <w:rFonts w:cs="Arial"/>
          <w:iCs/>
          <w:color w:val="000000" w:themeColor="text1"/>
        </w:rPr>
      </w:pPr>
    </w:p>
    <w:p w14:paraId="0AFAC28F"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Each student shall be required to place his/her Attendance Slip and ID card or Birth Certificate on the desk in the examination venue for the duration of his/her examination. Attempts at impersonation of any candidate shall be deemed to constitute cheating within the meaning of the College’s Cheating and Plagiarism Policy where both the impersonator and the student shall be deemed to be in breach of the regulation.</w:t>
      </w:r>
    </w:p>
    <w:p w14:paraId="0AFAC290" w14:textId="77777777" w:rsidR="008D509B" w:rsidRPr="008B7772" w:rsidRDefault="008D509B" w:rsidP="008D509B">
      <w:pPr>
        <w:autoSpaceDE w:val="0"/>
        <w:autoSpaceDN w:val="0"/>
        <w:adjustRightInd w:val="0"/>
        <w:spacing w:after="0" w:line="240" w:lineRule="auto"/>
        <w:ind w:firstLine="45"/>
        <w:jc w:val="both"/>
        <w:rPr>
          <w:rFonts w:cs="Arial"/>
          <w:color w:val="000000" w:themeColor="text1"/>
        </w:rPr>
      </w:pPr>
    </w:p>
    <w:p w14:paraId="0AFAC291"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Students shall be admitted to the examination venue ten to fifteen minutes before the start of the examination, as deemed appropriate by the Senior Invigilator.</w:t>
      </w:r>
    </w:p>
    <w:p w14:paraId="0AFAC292"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3"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No student shall be admitted to the examination venue later than thirty minutes after the start of the examination unless the Senior Invigilator can confirm that no student has already left the examination venue, either temporarily or permanently.</w:t>
      </w:r>
    </w:p>
    <w:p w14:paraId="0AFAC294"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5"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No student may leave the examination venue, either temporarily or permanently, until thirty minutes after the start of the examination, save in exceptional circumstances and with the permission of an Invigilator.</w:t>
      </w:r>
    </w:p>
    <w:p w14:paraId="0AFAC296"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7"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No student may leave the examination venue, either temporarily or permanently, during the last fifteen minutes of the examination, save in exceptional circumstances and with the permission of an Invigilator.</w:t>
      </w:r>
    </w:p>
    <w:p w14:paraId="0AFAC298"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9"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Any student who temporarily leaves the examination venue must be accompanied by an Invigilator. Any student who leaves the venue temporarily without being accompanied by an Invigilator shall not be readmitted to the examination.</w:t>
      </w:r>
    </w:p>
    <w:p w14:paraId="0AFAC29A"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B"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No student shall communicate with any other student in an examination venue, prior to, during or at the end of the examination on any matter or in any way whatsoever.</w:t>
      </w:r>
    </w:p>
    <w:p w14:paraId="0AFAC29C"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D"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lastRenderedPageBreak/>
        <w:t>All answers and rough work shall be completed on the stationery provided and written legibly. With the approval of the Principal, examiners shall be permitted not to mark an illegible examination script.</w:t>
      </w:r>
    </w:p>
    <w:p w14:paraId="0AFAC29E"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9F"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When the Senior Invigilator announces the end of the examination students shall: stop writing their answers immediately; and remain seated in silence until permitted to leave the examination venue by the Senior Invigilator.</w:t>
      </w:r>
    </w:p>
    <w:p w14:paraId="0AFAC2A0" w14:textId="77777777" w:rsidR="008D509B" w:rsidRPr="008B7772" w:rsidRDefault="008D509B" w:rsidP="008D509B">
      <w:pPr>
        <w:autoSpaceDE w:val="0"/>
        <w:autoSpaceDN w:val="0"/>
        <w:adjustRightInd w:val="0"/>
        <w:spacing w:after="0" w:line="240" w:lineRule="auto"/>
        <w:jc w:val="both"/>
        <w:rPr>
          <w:rFonts w:cs="Arial"/>
          <w:color w:val="000000" w:themeColor="text1"/>
        </w:rPr>
      </w:pPr>
    </w:p>
    <w:p w14:paraId="0AFAC2A1" w14:textId="77777777" w:rsidR="008D509B" w:rsidRPr="008B7772" w:rsidRDefault="008D509B" w:rsidP="00A36C5B">
      <w:pPr>
        <w:pStyle w:val="ListParagraph"/>
        <w:numPr>
          <w:ilvl w:val="0"/>
          <w:numId w:val="16"/>
        </w:numPr>
        <w:autoSpaceDE w:val="0"/>
        <w:autoSpaceDN w:val="0"/>
        <w:adjustRightInd w:val="0"/>
        <w:spacing w:after="0" w:line="240" w:lineRule="auto"/>
        <w:jc w:val="both"/>
        <w:rPr>
          <w:rFonts w:cs="Arial"/>
          <w:color w:val="000000" w:themeColor="text1"/>
        </w:rPr>
      </w:pPr>
      <w:r w:rsidRPr="008B7772">
        <w:rPr>
          <w:rFonts w:cs="Arial"/>
          <w:color w:val="000000" w:themeColor="text1"/>
        </w:rPr>
        <w:t>The use of dictionaries is not permitted in any examination unless specified otherwise in the rubric to the examination paper or provided for under the provisions of section 1</w:t>
      </w:r>
      <w:r w:rsidR="00A1793D" w:rsidRPr="008B7772">
        <w:rPr>
          <w:rFonts w:cs="Arial"/>
          <w:color w:val="000000" w:themeColor="text1"/>
        </w:rPr>
        <w:t>4</w:t>
      </w:r>
      <w:r w:rsidRPr="008B7772">
        <w:rPr>
          <w:rFonts w:cs="Arial"/>
          <w:color w:val="000000" w:themeColor="text1"/>
        </w:rPr>
        <w:t>, which outlines how students apply for special provision in examinations.</w:t>
      </w:r>
    </w:p>
    <w:p w14:paraId="0AFAC2A2" w14:textId="77777777" w:rsidR="008D509B" w:rsidRPr="008B7772" w:rsidRDefault="008D509B" w:rsidP="005D3AEB">
      <w:pPr>
        <w:jc w:val="both"/>
        <w:rPr>
          <w:b/>
          <w:iCs/>
          <w:color w:val="000000" w:themeColor="text1"/>
          <w:sz w:val="40"/>
          <w:szCs w:val="40"/>
        </w:rPr>
      </w:pPr>
    </w:p>
    <w:p w14:paraId="0AFAC2A3" w14:textId="77777777" w:rsidR="008D509B" w:rsidRPr="008B7772" w:rsidRDefault="008D509B" w:rsidP="005D3AEB">
      <w:pPr>
        <w:jc w:val="both"/>
        <w:rPr>
          <w:b/>
          <w:iCs/>
          <w:color w:val="000000" w:themeColor="text1"/>
          <w:sz w:val="40"/>
          <w:szCs w:val="40"/>
        </w:rPr>
      </w:pPr>
    </w:p>
    <w:p w14:paraId="0AFAC2A4" w14:textId="77777777" w:rsidR="008D509B" w:rsidRPr="008B7772" w:rsidRDefault="008D509B" w:rsidP="005D3AEB">
      <w:pPr>
        <w:jc w:val="both"/>
        <w:rPr>
          <w:b/>
          <w:iCs/>
          <w:color w:val="000000" w:themeColor="text1"/>
          <w:sz w:val="40"/>
          <w:szCs w:val="40"/>
        </w:rPr>
      </w:pPr>
    </w:p>
    <w:p w14:paraId="0AFAC2A5" w14:textId="77777777" w:rsidR="008D509B" w:rsidRPr="008B7772" w:rsidRDefault="008D509B" w:rsidP="005D3AEB">
      <w:pPr>
        <w:jc w:val="both"/>
        <w:rPr>
          <w:b/>
          <w:iCs/>
          <w:color w:val="000000" w:themeColor="text1"/>
          <w:sz w:val="40"/>
          <w:szCs w:val="40"/>
        </w:rPr>
      </w:pPr>
    </w:p>
    <w:p w14:paraId="0AFAC2A6" w14:textId="77777777" w:rsidR="008D509B" w:rsidRPr="008B7772" w:rsidRDefault="008D509B" w:rsidP="005D3AEB">
      <w:pPr>
        <w:jc w:val="both"/>
        <w:rPr>
          <w:b/>
          <w:iCs/>
          <w:color w:val="000000" w:themeColor="text1"/>
          <w:sz w:val="40"/>
          <w:szCs w:val="40"/>
        </w:rPr>
      </w:pPr>
    </w:p>
    <w:p w14:paraId="0AFAC2A7" w14:textId="77777777" w:rsidR="008D509B" w:rsidRPr="008B7772" w:rsidRDefault="008D509B" w:rsidP="005D3AEB">
      <w:pPr>
        <w:jc w:val="both"/>
        <w:rPr>
          <w:b/>
          <w:iCs/>
          <w:color w:val="000000" w:themeColor="text1"/>
          <w:sz w:val="40"/>
          <w:szCs w:val="40"/>
        </w:rPr>
      </w:pPr>
    </w:p>
    <w:p w14:paraId="0AFAC2A8" w14:textId="77777777" w:rsidR="00A1793D" w:rsidRPr="008B7772" w:rsidRDefault="00A1793D" w:rsidP="005D3AEB">
      <w:pPr>
        <w:jc w:val="both"/>
        <w:rPr>
          <w:b/>
          <w:iCs/>
          <w:color w:val="000000" w:themeColor="text1"/>
          <w:sz w:val="40"/>
          <w:szCs w:val="40"/>
        </w:rPr>
      </w:pPr>
    </w:p>
    <w:p w14:paraId="0AFAC2A9" w14:textId="77777777" w:rsidR="00A1793D" w:rsidRPr="008B7772" w:rsidRDefault="00A1793D" w:rsidP="005D3AEB">
      <w:pPr>
        <w:jc w:val="both"/>
        <w:rPr>
          <w:b/>
          <w:iCs/>
          <w:color w:val="000000" w:themeColor="text1"/>
          <w:sz w:val="40"/>
          <w:szCs w:val="40"/>
        </w:rPr>
      </w:pPr>
    </w:p>
    <w:p w14:paraId="0AFAC2AA" w14:textId="77777777" w:rsidR="00A1793D" w:rsidRPr="008B7772" w:rsidRDefault="00A1793D" w:rsidP="005D3AEB">
      <w:pPr>
        <w:jc w:val="both"/>
        <w:rPr>
          <w:b/>
          <w:iCs/>
          <w:color w:val="000000" w:themeColor="text1"/>
          <w:sz w:val="40"/>
          <w:szCs w:val="40"/>
        </w:rPr>
      </w:pPr>
    </w:p>
    <w:p w14:paraId="0AFAC2AB" w14:textId="77777777" w:rsidR="00A1793D" w:rsidRPr="008B7772" w:rsidRDefault="00A1793D" w:rsidP="005D3AEB">
      <w:pPr>
        <w:jc w:val="both"/>
        <w:rPr>
          <w:b/>
          <w:iCs/>
          <w:color w:val="000000" w:themeColor="text1"/>
          <w:sz w:val="40"/>
          <w:szCs w:val="40"/>
        </w:rPr>
      </w:pPr>
    </w:p>
    <w:p w14:paraId="0AFAC2AC" w14:textId="77777777" w:rsidR="008D509B" w:rsidRPr="008B7772" w:rsidRDefault="008D509B" w:rsidP="005D3AEB">
      <w:pPr>
        <w:jc w:val="both"/>
        <w:rPr>
          <w:b/>
          <w:iCs/>
          <w:color w:val="000000" w:themeColor="text1"/>
          <w:sz w:val="40"/>
          <w:szCs w:val="40"/>
        </w:rPr>
      </w:pPr>
    </w:p>
    <w:p w14:paraId="0AFAC2AD" w14:textId="77777777" w:rsidR="008D509B" w:rsidRPr="008B7772" w:rsidRDefault="008D509B" w:rsidP="005D3AEB">
      <w:pPr>
        <w:jc w:val="both"/>
        <w:rPr>
          <w:b/>
          <w:iCs/>
          <w:color w:val="000000" w:themeColor="text1"/>
          <w:sz w:val="40"/>
          <w:szCs w:val="40"/>
        </w:rPr>
      </w:pPr>
    </w:p>
    <w:p w14:paraId="0AFAC2AE" w14:textId="77777777" w:rsidR="008D509B" w:rsidRPr="008B7772" w:rsidRDefault="008D509B" w:rsidP="005D3AEB">
      <w:pPr>
        <w:jc w:val="both"/>
        <w:rPr>
          <w:b/>
          <w:iCs/>
          <w:color w:val="000000" w:themeColor="text1"/>
          <w:sz w:val="40"/>
          <w:szCs w:val="40"/>
        </w:rPr>
      </w:pPr>
    </w:p>
    <w:p w14:paraId="0AFAC2AF" w14:textId="77777777" w:rsidR="008D509B" w:rsidRPr="008B7772" w:rsidRDefault="008D509B" w:rsidP="005D3AEB">
      <w:pPr>
        <w:jc w:val="both"/>
        <w:rPr>
          <w:b/>
          <w:iCs/>
          <w:color w:val="000000" w:themeColor="text1"/>
          <w:sz w:val="40"/>
          <w:szCs w:val="40"/>
        </w:rPr>
      </w:pPr>
    </w:p>
    <w:p w14:paraId="0AFAC2B0" w14:textId="77777777" w:rsidR="00C275AC" w:rsidRPr="00842E5F" w:rsidRDefault="00C275AC" w:rsidP="00C275AC">
      <w:pPr>
        <w:jc w:val="both"/>
        <w:rPr>
          <w:b/>
          <w:iCs/>
          <w:color w:val="BFBFBF" w:themeColor="background1" w:themeShade="BF"/>
          <w:sz w:val="40"/>
          <w:szCs w:val="40"/>
        </w:rPr>
      </w:pPr>
      <w:r w:rsidRPr="00842E5F">
        <w:rPr>
          <w:b/>
          <w:iCs/>
          <w:color w:val="BFBFBF" w:themeColor="background1" w:themeShade="BF"/>
          <w:sz w:val="40"/>
          <w:szCs w:val="40"/>
        </w:rPr>
        <w:lastRenderedPageBreak/>
        <w:t>Appendix C</w:t>
      </w:r>
    </w:p>
    <w:p w14:paraId="0AFAC2B1" w14:textId="77777777" w:rsidR="00774B10" w:rsidRPr="008B7772" w:rsidRDefault="00774B10" w:rsidP="00774B1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Guidance to Invigilators on dealing with suspected academic misconduct (cheating) in an examination</w:t>
      </w:r>
    </w:p>
    <w:p w14:paraId="0AFAC2B2" w14:textId="77777777" w:rsidR="00774B10" w:rsidRPr="008B7772" w:rsidRDefault="00774B10" w:rsidP="00774B10">
      <w:pPr>
        <w:autoSpaceDE w:val="0"/>
        <w:autoSpaceDN w:val="0"/>
        <w:adjustRightInd w:val="0"/>
        <w:spacing w:after="0" w:line="240" w:lineRule="auto"/>
        <w:jc w:val="both"/>
        <w:rPr>
          <w:rFonts w:cs="Arial"/>
          <w:b/>
          <w:bCs/>
          <w:color w:val="000000" w:themeColor="text1"/>
        </w:rPr>
      </w:pPr>
    </w:p>
    <w:p w14:paraId="0AFAC2B3" w14:textId="77777777" w:rsidR="00B7584C" w:rsidRPr="008B7772" w:rsidRDefault="00B7584C" w:rsidP="002C4390">
      <w:pPr>
        <w:autoSpaceDE w:val="0"/>
        <w:autoSpaceDN w:val="0"/>
        <w:adjustRightInd w:val="0"/>
        <w:spacing w:after="0" w:line="240" w:lineRule="auto"/>
        <w:jc w:val="both"/>
        <w:rPr>
          <w:rFonts w:cs="Arial"/>
          <w:b/>
          <w:bCs/>
          <w:color w:val="000000" w:themeColor="text1"/>
        </w:rPr>
      </w:pPr>
    </w:p>
    <w:p w14:paraId="0AFAC2B4" w14:textId="77777777" w:rsidR="00991286" w:rsidRPr="008B7772" w:rsidRDefault="00991286" w:rsidP="00A36C5B">
      <w:pPr>
        <w:pStyle w:val="ListParagraph"/>
        <w:numPr>
          <w:ilvl w:val="0"/>
          <w:numId w:val="26"/>
        </w:numPr>
        <w:autoSpaceDE w:val="0"/>
        <w:autoSpaceDN w:val="0"/>
        <w:adjustRightInd w:val="0"/>
        <w:spacing w:after="0" w:line="240" w:lineRule="auto"/>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One or more of the following academic actions are available to the invigilator/examiner who catches a student cheating during an exam.  These options may be taken by the invigilator/examiner to the extent that he/she considers the severity of the infringement</w:t>
      </w:r>
    </w:p>
    <w:p w14:paraId="0AFAC2B5" w14:textId="77777777" w:rsidR="00991286" w:rsidRPr="008B7772" w:rsidRDefault="00991286" w:rsidP="00991286">
      <w:pPr>
        <w:autoSpaceDE w:val="0"/>
        <w:autoSpaceDN w:val="0"/>
        <w:adjustRightInd w:val="0"/>
        <w:spacing w:after="0" w:line="240" w:lineRule="auto"/>
        <w:jc w:val="both"/>
        <w:rPr>
          <w:rFonts w:asciiTheme="minorHAnsi" w:eastAsiaTheme="minorHAnsi" w:hAnsiTheme="minorHAnsi" w:cs="Arial"/>
          <w:color w:val="000000" w:themeColor="text1"/>
        </w:rPr>
      </w:pPr>
    </w:p>
    <w:p w14:paraId="0AFAC2B6" w14:textId="77777777" w:rsidR="00991286" w:rsidRPr="008B7772" w:rsidRDefault="00991286" w:rsidP="00A36C5B">
      <w:pPr>
        <w:pStyle w:val="ListParagraph"/>
        <w:numPr>
          <w:ilvl w:val="0"/>
          <w:numId w:val="25"/>
        </w:numPr>
        <w:autoSpaceDE w:val="0"/>
        <w:autoSpaceDN w:val="0"/>
        <w:adjustRightInd w:val="0"/>
        <w:spacing w:after="0" w:line="240" w:lineRule="auto"/>
        <w:ind w:left="1276"/>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An oral reprimand with emphasis toward prevention of further occurrences;</w:t>
      </w:r>
    </w:p>
    <w:p w14:paraId="0AFAC2B7" w14:textId="77777777" w:rsidR="00991286" w:rsidRPr="008B7772" w:rsidRDefault="00991286" w:rsidP="00A36C5B">
      <w:pPr>
        <w:pStyle w:val="ListParagraph"/>
        <w:numPr>
          <w:ilvl w:val="0"/>
          <w:numId w:val="25"/>
        </w:numPr>
        <w:autoSpaceDE w:val="0"/>
        <w:autoSpaceDN w:val="0"/>
        <w:adjustRightInd w:val="0"/>
        <w:spacing w:after="0" w:line="240" w:lineRule="auto"/>
        <w:ind w:left="1276"/>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Assignment of a score of zero (0) for the specific exercise, resulting in the proportional reduction of final grade;</w:t>
      </w:r>
    </w:p>
    <w:p w14:paraId="0AFAC2B8" w14:textId="77777777" w:rsidR="00991286" w:rsidRPr="008B7772" w:rsidRDefault="00991286" w:rsidP="00A36C5B">
      <w:pPr>
        <w:pStyle w:val="ListParagraph"/>
        <w:numPr>
          <w:ilvl w:val="0"/>
          <w:numId w:val="25"/>
        </w:numPr>
        <w:autoSpaceDE w:val="0"/>
        <w:autoSpaceDN w:val="0"/>
        <w:adjustRightInd w:val="0"/>
        <w:spacing w:after="0" w:line="240" w:lineRule="auto"/>
        <w:ind w:left="1276"/>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Assignment of a score of zero (0) for exercises completed up to the point where the student was caught cheating, wherein the student may then complete the rest of the paper;</w:t>
      </w:r>
    </w:p>
    <w:p w14:paraId="0AFAC2B9" w14:textId="77777777" w:rsidR="00991286" w:rsidRPr="008B7772" w:rsidRDefault="00991286" w:rsidP="00A36C5B">
      <w:pPr>
        <w:pStyle w:val="ListParagraph"/>
        <w:numPr>
          <w:ilvl w:val="0"/>
          <w:numId w:val="25"/>
        </w:numPr>
        <w:autoSpaceDE w:val="0"/>
        <w:autoSpaceDN w:val="0"/>
        <w:adjustRightInd w:val="0"/>
        <w:spacing w:after="0" w:line="240" w:lineRule="auto"/>
        <w:ind w:left="1276"/>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Confiscation of the paper and issuing of a new one wherein the student may start the exam afresh;</w:t>
      </w:r>
    </w:p>
    <w:p w14:paraId="0AFAC2BA" w14:textId="77777777" w:rsidR="00991286" w:rsidRPr="008B7772" w:rsidRDefault="00991286" w:rsidP="00A36C5B">
      <w:pPr>
        <w:pStyle w:val="ListParagraph"/>
        <w:numPr>
          <w:ilvl w:val="0"/>
          <w:numId w:val="25"/>
        </w:numPr>
        <w:autoSpaceDE w:val="0"/>
        <w:autoSpaceDN w:val="0"/>
        <w:adjustRightInd w:val="0"/>
        <w:spacing w:after="0" w:line="240" w:lineRule="auto"/>
        <w:ind w:left="1276"/>
        <w:jc w:val="both"/>
        <w:rPr>
          <w:rFonts w:asciiTheme="minorHAnsi" w:eastAsiaTheme="minorHAnsi" w:hAnsiTheme="minorHAnsi" w:cs="Arial"/>
          <w:color w:val="000000" w:themeColor="text1"/>
        </w:rPr>
      </w:pPr>
      <w:r w:rsidRPr="008B7772">
        <w:rPr>
          <w:rFonts w:asciiTheme="minorHAnsi" w:eastAsiaTheme="minorHAnsi" w:hAnsiTheme="minorHAnsi" w:cs="Arial"/>
          <w:color w:val="000000" w:themeColor="text1"/>
        </w:rPr>
        <w:t>Confiscation of the exam paper and assignment of a failing final grade;</w:t>
      </w:r>
    </w:p>
    <w:p w14:paraId="0AFAC2BB" w14:textId="77777777" w:rsidR="00991286" w:rsidRPr="008B7772" w:rsidRDefault="00991286" w:rsidP="00991286">
      <w:pPr>
        <w:pStyle w:val="ListParagraph"/>
        <w:autoSpaceDE w:val="0"/>
        <w:autoSpaceDN w:val="0"/>
        <w:adjustRightInd w:val="0"/>
        <w:spacing w:after="0" w:line="240" w:lineRule="auto"/>
        <w:jc w:val="both"/>
        <w:rPr>
          <w:rFonts w:asciiTheme="minorHAnsi" w:eastAsiaTheme="minorHAnsi" w:hAnsiTheme="minorHAnsi" w:cs="Arial"/>
          <w:color w:val="000000" w:themeColor="text1"/>
        </w:rPr>
      </w:pPr>
    </w:p>
    <w:p w14:paraId="0AFAC2BC" w14:textId="77777777" w:rsidR="00BE2FE9" w:rsidRPr="008B7772" w:rsidRDefault="00991286" w:rsidP="00A36C5B">
      <w:pPr>
        <w:pStyle w:val="ListParagraph"/>
        <w:numPr>
          <w:ilvl w:val="0"/>
          <w:numId w:val="26"/>
        </w:numPr>
        <w:autoSpaceDE w:val="0"/>
        <w:autoSpaceDN w:val="0"/>
        <w:adjustRightInd w:val="0"/>
        <w:spacing w:after="0" w:line="240" w:lineRule="auto"/>
        <w:jc w:val="both"/>
        <w:rPr>
          <w:rFonts w:cs="Arial"/>
          <w:color w:val="000000" w:themeColor="text1"/>
        </w:rPr>
      </w:pPr>
      <w:r w:rsidRPr="008B7772">
        <w:rPr>
          <w:rFonts w:asciiTheme="minorHAnsi" w:eastAsiaTheme="minorHAnsi" w:hAnsiTheme="minorHAnsi" w:cs="Arial"/>
          <w:color w:val="000000" w:themeColor="text1"/>
        </w:rPr>
        <w:t xml:space="preserve">Academic dishonesty cases that occur in the course of an exam shall be handled by the invigilator. After an invigilator takes action, he/she </w:t>
      </w:r>
      <w:r w:rsidR="00BE2FE9" w:rsidRPr="008B7772">
        <w:rPr>
          <w:rFonts w:cs="Arial"/>
          <w:color w:val="000000" w:themeColor="text1"/>
        </w:rPr>
        <w:t xml:space="preserve">should complete a </w:t>
      </w:r>
      <w:r w:rsidR="00C208AC" w:rsidRPr="008B7772">
        <w:rPr>
          <w:rFonts w:cs="Arial"/>
          <w:color w:val="000000" w:themeColor="text1"/>
        </w:rPr>
        <w:t xml:space="preserve">brief </w:t>
      </w:r>
      <w:r w:rsidR="00C208AC" w:rsidRPr="008B7772">
        <w:rPr>
          <w:rFonts w:asciiTheme="minorHAnsi" w:eastAsiaTheme="minorHAnsi" w:hAnsiTheme="minorHAnsi" w:cs="Arial"/>
          <w:color w:val="000000" w:themeColor="text1"/>
        </w:rPr>
        <w:t>report that identifies the student who was found responsible, the general nature of the offense and the action taken</w:t>
      </w:r>
      <w:r w:rsidR="00C208AC" w:rsidRPr="008B7772">
        <w:rPr>
          <w:rFonts w:cs="Arial"/>
          <w:color w:val="000000" w:themeColor="text1"/>
        </w:rPr>
        <w:t xml:space="preserve"> regarding this on the Examination Incident Sheet</w:t>
      </w:r>
      <w:r w:rsidR="00BE2FE9" w:rsidRPr="008B7772">
        <w:rPr>
          <w:rFonts w:cs="Arial"/>
          <w:color w:val="000000" w:themeColor="text1"/>
        </w:rPr>
        <w:t xml:space="preserve"> located on the Invigilators’ desk. </w:t>
      </w:r>
    </w:p>
    <w:p w14:paraId="0AFAC2BD" w14:textId="77777777" w:rsidR="00BE2FE9" w:rsidRPr="008B7772" w:rsidRDefault="00BE2FE9" w:rsidP="00991286">
      <w:pPr>
        <w:autoSpaceDE w:val="0"/>
        <w:autoSpaceDN w:val="0"/>
        <w:adjustRightInd w:val="0"/>
        <w:spacing w:after="0" w:line="240" w:lineRule="auto"/>
        <w:jc w:val="both"/>
        <w:rPr>
          <w:rFonts w:cs="Arial"/>
          <w:color w:val="000000" w:themeColor="text1"/>
        </w:rPr>
      </w:pPr>
    </w:p>
    <w:p w14:paraId="0AFAC2BE" w14:textId="77777777" w:rsidR="00991286" w:rsidRPr="008B7772" w:rsidRDefault="00991286" w:rsidP="00A36C5B">
      <w:pPr>
        <w:pStyle w:val="ListParagraph"/>
        <w:numPr>
          <w:ilvl w:val="0"/>
          <w:numId w:val="26"/>
        </w:numPr>
        <w:autoSpaceDE w:val="0"/>
        <w:autoSpaceDN w:val="0"/>
        <w:adjustRightInd w:val="0"/>
        <w:spacing w:after="0" w:line="240" w:lineRule="auto"/>
        <w:jc w:val="both"/>
        <w:rPr>
          <w:rFonts w:cs="Arial"/>
          <w:color w:val="000000" w:themeColor="text1"/>
        </w:rPr>
      </w:pPr>
      <w:r w:rsidRPr="008B7772">
        <w:rPr>
          <w:rFonts w:cs="Arial"/>
          <w:color w:val="000000" w:themeColor="text1"/>
        </w:rPr>
        <w:t>If a</w:t>
      </w:r>
      <w:r w:rsidR="003C2B1F" w:rsidRPr="008B7772">
        <w:rPr>
          <w:rFonts w:cs="Arial"/>
          <w:color w:val="000000" w:themeColor="text1"/>
        </w:rPr>
        <w:t>n</w:t>
      </w:r>
      <w:r w:rsidRPr="008B7772">
        <w:rPr>
          <w:rFonts w:cs="Arial"/>
          <w:color w:val="000000" w:themeColor="text1"/>
        </w:rPr>
        <w:t xml:space="preserve"> Invigilator is unsure of how to deal with an incident, the Examinations Coordinator should be called for advice.</w:t>
      </w:r>
    </w:p>
    <w:p w14:paraId="0AFAC2BF" w14:textId="77777777" w:rsidR="00991286" w:rsidRPr="008B7772" w:rsidRDefault="00991286" w:rsidP="00991286">
      <w:pPr>
        <w:autoSpaceDE w:val="0"/>
        <w:autoSpaceDN w:val="0"/>
        <w:adjustRightInd w:val="0"/>
        <w:spacing w:after="0" w:line="240" w:lineRule="auto"/>
        <w:jc w:val="both"/>
        <w:rPr>
          <w:rFonts w:cs="Arial"/>
          <w:color w:val="000000" w:themeColor="text1"/>
        </w:rPr>
      </w:pPr>
    </w:p>
    <w:p w14:paraId="0AFAC2C0" w14:textId="77777777" w:rsidR="00B7584C" w:rsidRPr="008B7772" w:rsidRDefault="00B7584C" w:rsidP="002C4390">
      <w:pPr>
        <w:autoSpaceDE w:val="0"/>
        <w:autoSpaceDN w:val="0"/>
        <w:adjustRightInd w:val="0"/>
        <w:spacing w:after="0" w:line="240" w:lineRule="auto"/>
        <w:jc w:val="both"/>
        <w:rPr>
          <w:rFonts w:cs="Arial"/>
          <w:b/>
          <w:bCs/>
          <w:color w:val="000000" w:themeColor="text1"/>
        </w:rPr>
      </w:pPr>
    </w:p>
    <w:p w14:paraId="0AFAC2C1"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2"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3"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4"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5"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6"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7"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8" w14:textId="77777777" w:rsidR="00BE2FE9" w:rsidRPr="008B7772" w:rsidRDefault="00BE2FE9" w:rsidP="002C4390">
      <w:pPr>
        <w:autoSpaceDE w:val="0"/>
        <w:autoSpaceDN w:val="0"/>
        <w:adjustRightInd w:val="0"/>
        <w:spacing w:after="0" w:line="240" w:lineRule="auto"/>
        <w:jc w:val="both"/>
        <w:rPr>
          <w:rFonts w:cs="Arial"/>
          <w:b/>
          <w:bCs/>
          <w:color w:val="000000" w:themeColor="text1"/>
        </w:rPr>
      </w:pPr>
    </w:p>
    <w:p w14:paraId="0AFAC2C9"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A"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B"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C"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D"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E" w14:textId="77777777" w:rsidR="00F94193" w:rsidRPr="008B7772" w:rsidRDefault="00F94193" w:rsidP="002C4390">
      <w:pPr>
        <w:autoSpaceDE w:val="0"/>
        <w:autoSpaceDN w:val="0"/>
        <w:adjustRightInd w:val="0"/>
        <w:spacing w:after="0" w:line="240" w:lineRule="auto"/>
        <w:jc w:val="both"/>
        <w:rPr>
          <w:rFonts w:cs="Arial"/>
          <w:b/>
          <w:bCs/>
          <w:color w:val="000000" w:themeColor="text1"/>
        </w:rPr>
      </w:pPr>
    </w:p>
    <w:p w14:paraId="0AFAC2CF" w14:textId="77777777" w:rsidR="00B7584C" w:rsidRPr="008B7772" w:rsidRDefault="00B7584C" w:rsidP="002C4390">
      <w:pPr>
        <w:autoSpaceDE w:val="0"/>
        <w:autoSpaceDN w:val="0"/>
        <w:adjustRightInd w:val="0"/>
        <w:spacing w:after="0" w:line="240" w:lineRule="auto"/>
        <w:jc w:val="both"/>
        <w:rPr>
          <w:rFonts w:cs="Arial"/>
          <w:b/>
          <w:bCs/>
          <w:color w:val="000000" w:themeColor="text1"/>
        </w:rPr>
      </w:pPr>
    </w:p>
    <w:p w14:paraId="0AFAC2D0" w14:textId="77777777" w:rsidR="00B7584C" w:rsidRPr="008B7772" w:rsidRDefault="00B7584C" w:rsidP="002C4390">
      <w:pPr>
        <w:autoSpaceDE w:val="0"/>
        <w:autoSpaceDN w:val="0"/>
        <w:adjustRightInd w:val="0"/>
        <w:spacing w:after="0" w:line="240" w:lineRule="auto"/>
        <w:jc w:val="both"/>
        <w:rPr>
          <w:rFonts w:cs="Arial"/>
          <w:b/>
          <w:bCs/>
          <w:color w:val="000000" w:themeColor="text1"/>
        </w:rPr>
      </w:pPr>
    </w:p>
    <w:p w14:paraId="0AFAC2D1" w14:textId="77777777" w:rsidR="00A22CB2" w:rsidRPr="008B7772" w:rsidRDefault="00A22CB2" w:rsidP="002C4390">
      <w:pPr>
        <w:autoSpaceDE w:val="0"/>
        <w:autoSpaceDN w:val="0"/>
        <w:adjustRightInd w:val="0"/>
        <w:spacing w:after="0" w:line="240" w:lineRule="auto"/>
        <w:jc w:val="both"/>
        <w:rPr>
          <w:rFonts w:cs="Arial"/>
          <w:b/>
          <w:bCs/>
          <w:color w:val="000000" w:themeColor="text1"/>
        </w:rPr>
      </w:pPr>
    </w:p>
    <w:p w14:paraId="0AFAC2D2" w14:textId="77777777" w:rsidR="00A22CB2" w:rsidRPr="008B7772" w:rsidRDefault="00A22CB2" w:rsidP="002C4390">
      <w:pPr>
        <w:autoSpaceDE w:val="0"/>
        <w:autoSpaceDN w:val="0"/>
        <w:adjustRightInd w:val="0"/>
        <w:spacing w:after="0" w:line="240" w:lineRule="auto"/>
        <w:jc w:val="both"/>
        <w:rPr>
          <w:rFonts w:cs="Arial"/>
          <w:b/>
          <w:bCs/>
          <w:color w:val="000000" w:themeColor="text1"/>
        </w:rPr>
      </w:pPr>
    </w:p>
    <w:p w14:paraId="0AFAC2D3" w14:textId="77777777" w:rsidR="00A22CB2" w:rsidRPr="008B7772" w:rsidRDefault="00A22CB2" w:rsidP="002C4390">
      <w:pPr>
        <w:autoSpaceDE w:val="0"/>
        <w:autoSpaceDN w:val="0"/>
        <w:adjustRightInd w:val="0"/>
        <w:spacing w:after="0" w:line="240" w:lineRule="auto"/>
        <w:jc w:val="both"/>
        <w:rPr>
          <w:rFonts w:cs="Arial"/>
          <w:b/>
          <w:bCs/>
          <w:color w:val="000000" w:themeColor="text1"/>
        </w:rPr>
      </w:pPr>
    </w:p>
    <w:p w14:paraId="0AFAC2D4" w14:textId="77777777" w:rsidR="00A22CB2" w:rsidRPr="008B7772" w:rsidRDefault="00A22CB2" w:rsidP="002C4390">
      <w:pPr>
        <w:autoSpaceDE w:val="0"/>
        <w:autoSpaceDN w:val="0"/>
        <w:adjustRightInd w:val="0"/>
        <w:spacing w:after="0" w:line="240" w:lineRule="auto"/>
        <w:jc w:val="both"/>
        <w:rPr>
          <w:rFonts w:cs="Arial"/>
          <w:b/>
          <w:bCs/>
          <w:color w:val="000000" w:themeColor="text1"/>
        </w:rPr>
      </w:pPr>
    </w:p>
    <w:p w14:paraId="0AFAC2D5" w14:textId="77777777" w:rsidR="00A22CB2" w:rsidRPr="008B7772" w:rsidRDefault="00A22CB2" w:rsidP="002C4390">
      <w:pPr>
        <w:autoSpaceDE w:val="0"/>
        <w:autoSpaceDN w:val="0"/>
        <w:adjustRightInd w:val="0"/>
        <w:spacing w:after="0" w:line="240" w:lineRule="auto"/>
        <w:jc w:val="both"/>
        <w:rPr>
          <w:rFonts w:cs="Arial"/>
          <w:b/>
          <w:bCs/>
          <w:color w:val="000000" w:themeColor="text1"/>
        </w:rPr>
      </w:pPr>
    </w:p>
    <w:p w14:paraId="0AFAC2D6" w14:textId="77777777" w:rsidR="00C275AC" w:rsidRPr="00842E5F" w:rsidRDefault="00C275AC" w:rsidP="00C275AC">
      <w:pPr>
        <w:jc w:val="both"/>
        <w:rPr>
          <w:b/>
          <w:iCs/>
          <w:color w:val="BFBFBF" w:themeColor="background1" w:themeShade="BF"/>
          <w:sz w:val="40"/>
          <w:szCs w:val="40"/>
        </w:rPr>
      </w:pPr>
      <w:r w:rsidRPr="00842E5F">
        <w:rPr>
          <w:b/>
          <w:iCs/>
          <w:color w:val="BFBFBF" w:themeColor="background1" w:themeShade="BF"/>
          <w:sz w:val="40"/>
          <w:szCs w:val="40"/>
        </w:rPr>
        <w:lastRenderedPageBreak/>
        <w:t>Appendix D</w:t>
      </w:r>
    </w:p>
    <w:p w14:paraId="0AFAC2D7"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 xml:space="preserve">Guidance to Invigilators on dealing with candidates with </w:t>
      </w:r>
      <w:r w:rsidR="00470F26" w:rsidRPr="008B7772">
        <w:rPr>
          <w:rFonts w:cs="Arial"/>
          <w:b/>
          <w:color w:val="000000" w:themeColor="text1"/>
        </w:rPr>
        <w:t>alternative assessment arrangements</w:t>
      </w:r>
    </w:p>
    <w:p w14:paraId="0AFAC2D8"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p>
    <w:p w14:paraId="0AFAC2D9"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1. Dyslexia</w:t>
      </w:r>
    </w:p>
    <w:p w14:paraId="0AFAC2DA"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p>
    <w:p w14:paraId="0AFAC2DB" w14:textId="77777777" w:rsidR="002C4390" w:rsidRPr="008B7772" w:rsidRDefault="002C4390" w:rsidP="00A36C5B">
      <w:pPr>
        <w:pStyle w:val="ListParagraph"/>
        <w:numPr>
          <w:ilvl w:val="0"/>
          <w:numId w:val="17"/>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Dyslexic students are permitted to use an English dictionary in the examination. The dictionary is provided by the </w:t>
      </w:r>
      <w:r w:rsidR="00BE2FE9" w:rsidRPr="008B7772">
        <w:rPr>
          <w:rFonts w:cs="Arial"/>
          <w:color w:val="000000" w:themeColor="text1"/>
        </w:rPr>
        <w:t>College</w:t>
      </w:r>
      <w:r w:rsidRPr="008B7772">
        <w:rPr>
          <w:rFonts w:cs="Arial"/>
          <w:color w:val="000000" w:themeColor="text1"/>
        </w:rPr>
        <w:t>.</w:t>
      </w:r>
    </w:p>
    <w:p w14:paraId="0AFAC2DC"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DD" w14:textId="77777777" w:rsidR="002C4390" w:rsidRPr="008B7772" w:rsidRDefault="002C4390" w:rsidP="00A36C5B">
      <w:pPr>
        <w:pStyle w:val="ListParagraph"/>
        <w:numPr>
          <w:ilvl w:val="0"/>
          <w:numId w:val="17"/>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Dyslexic students have the option to indicate that they are dyslexic on their examination script. For this purpose they are issued with a </w:t>
      </w:r>
      <w:r w:rsidR="00BE2FE9" w:rsidRPr="008B7772">
        <w:rPr>
          <w:rFonts w:cs="Arial"/>
          <w:color w:val="000000" w:themeColor="text1"/>
        </w:rPr>
        <w:t>label</w:t>
      </w:r>
      <w:r w:rsidRPr="008B7772">
        <w:rPr>
          <w:rFonts w:cs="Arial"/>
          <w:color w:val="000000" w:themeColor="text1"/>
        </w:rPr>
        <w:t xml:space="preserve"> by </w:t>
      </w:r>
      <w:r w:rsidR="00BE2FE9" w:rsidRPr="008B7772">
        <w:rPr>
          <w:rFonts w:cs="Arial"/>
          <w:color w:val="000000" w:themeColor="text1"/>
        </w:rPr>
        <w:t>the College</w:t>
      </w:r>
      <w:r w:rsidRPr="008B7772">
        <w:rPr>
          <w:rFonts w:cs="Arial"/>
          <w:color w:val="000000" w:themeColor="text1"/>
        </w:rPr>
        <w:t xml:space="preserve"> which they are permitted to take to their examination desk. The Invigilator should ensure that no crib notes have been written on these labels. Not all dyslexic students will choose to use the labels as the use of them can identify their script to the examiners (thus losing the right to anonymity).</w:t>
      </w:r>
    </w:p>
    <w:p w14:paraId="0AFAC2DE"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DF" w14:textId="77777777" w:rsidR="002C4390" w:rsidRPr="008B7772" w:rsidRDefault="002C4390" w:rsidP="00A36C5B">
      <w:pPr>
        <w:pStyle w:val="ListParagraph"/>
        <w:numPr>
          <w:ilvl w:val="0"/>
          <w:numId w:val="17"/>
        </w:numPr>
        <w:autoSpaceDE w:val="0"/>
        <w:autoSpaceDN w:val="0"/>
        <w:adjustRightInd w:val="0"/>
        <w:spacing w:after="0" w:line="240" w:lineRule="auto"/>
        <w:jc w:val="both"/>
        <w:rPr>
          <w:rFonts w:cs="Arial"/>
          <w:color w:val="000000" w:themeColor="text1"/>
        </w:rPr>
      </w:pPr>
      <w:r w:rsidRPr="008B7772">
        <w:rPr>
          <w:rFonts w:cs="Arial"/>
          <w:color w:val="000000" w:themeColor="text1"/>
        </w:rPr>
        <w:t>Some candidates will be supplied with examination papers in a particular colour as this aids their reading. As an alternative to this some candidates may bring a colour overlay to put on top of their examination paper.</w:t>
      </w:r>
    </w:p>
    <w:p w14:paraId="0AFAC2E0"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p>
    <w:p w14:paraId="0AFAC2E1"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2. Visual Impairment</w:t>
      </w:r>
    </w:p>
    <w:p w14:paraId="0AFAC2E2"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E3" w14:textId="77777777" w:rsidR="002C4390" w:rsidRPr="008B7772" w:rsidRDefault="002C4390" w:rsidP="00A36C5B">
      <w:pPr>
        <w:pStyle w:val="ListParagraph"/>
        <w:numPr>
          <w:ilvl w:val="0"/>
          <w:numId w:val="18"/>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level of visual impairment can vary considerably and so the type of </w:t>
      </w:r>
      <w:r w:rsidR="00470F26" w:rsidRPr="008B7772">
        <w:rPr>
          <w:rFonts w:cs="Arial"/>
          <w:color w:val="000000" w:themeColor="text1"/>
        </w:rPr>
        <w:t xml:space="preserve">alternative assessment arrangements </w:t>
      </w:r>
      <w:r w:rsidRPr="008B7772">
        <w:rPr>
          <w:rFonts w:cs="Arial"/>
          <w:color w:val="000000" w:themeColor="text1"/>
        </w:rPr>
        <w:t>provided will vary. Some candidates just require enlarged examination papers together with extra time. Other candidates may require the aid of an amanuensis, a reader, and/or Braille papers. If a Braille examination paper is provided the Invigilator will be supplied with a copy of the examination paper in case the candidate has any queries when reading the Braille paper.</w:t>
      </w:r>
    </w:p>
    <w:p w14:paraId="0AFAC2E4"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E5" w14:textId="77777777" w:rsidR="002C4390" w:rsidRPr="008B7772" w:rsidRDefault="002C4390" w:rsidP="00A36C5B">
      <w:pPr>
        <w:pStyle w:val="ListParagraph"/>
        <w:numPr>
          <w:ilvl w:val="0"/>
          <w:numId w:val="18"/>
        </w:numPr>
        <w:autoSpaceDE w:val="0"/>
        <w:autoSpaceDN w:val="0"/>
        <w:adjustRightInd w:val="0"/>
        <w:spacing w:after="0" w:line="240" w:lineRule="auto"/>
        <w:jc w:val="both"/>
        <w:rPr>
          <w:rFonts w:cs="Arial"/>
          <w:color w:val="000000" w:themeColor="text1"/>
        </w:rPr>
      </w:pPr>
      <w:r w:rsidRPr="008B7772">
        <w:rPr>
          <w:rFonts w:cs="Arial"/>
          <w:color w:val="000000" w:themeColor="text1"/>
        </w:rPr>
        <w:t>For severely visually impaired candidates it is important that the Invigilator announces both their arrival and departure (</w:t>
      </w:r>
      <w:r w:rsidRPr="008B7772">
        <w:rPr>
          <w:rFonts w:cs="Arial"/>
          <w:i/>
          <w:iCs/>
          <w:color w:val="000000" w:themeColor="text1"/>
        </w:rPr>
        <w:t xml:space="preserve">e.g. </w:t>
      </w:r>
      <w:r w:rsidRPr="008B7772">
        <w:rPr>
          <w:rFonts w:cs="Arial"/>
          <w:color w:val="000000" w:themeColor="text1"/>
        </w:rPr>
        <w:t>so the student is not left talking to ‘thin air’) and lets the candidate know what they are doing.</w:t>
      </w:r>
    </w:p>
    <w:p w14:paraId="0AFAC2E6"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E7" w14:textId="77777777" w:rsidR="002C4390" w:rsidRPr="008B7772" w:rsidRDefault="002C4390" w:rsidP="00A36C5B">
      <w:pPr>
        <w:pStyle w:val="ListParagraph"/>
        <w:numPr>
          <w:ilvl w:val="0"/>
          <w:numId w:val="18"/>
        </w:numPr>
        <w:autoSpaceDE w:val="0"/>
        <w:autoSpaceDN w:val="0"/>
        <w:adjustRightInd w:val="0"/>
        <w:spacing w:after="0" w:line="240" w:lineRule="auto"/>
        <w:jc w:val="both"/>
        <w:rPr>
          <w:rFonts w:cs="Arial"/>
          <w:color w:val="000000" w:themeColor="text1"/>
        </w:rPr>
      </w:pPr>
      <w:r w:rsidRPr="008B7772">
        <w:rPr>
          <w:rFonts w:cs="Arial"/>
          <w:color w:val="000000" w:themeColor="text1"/>
        </w:rPr>
        <w:t>Ask the candidate if they need any help in preparing themselves for the examination. If you need to guide them across the room to a chair, you should let the candidate take your arm (above the elbow), not the other way round. Once the chair is reached the Invigilator should put their arm that is being held by the candidate on the back of the chair and allow the candidate to transfer their hand to the chair. The candidate will then be able to seat themselves. The Invigilator should not attempt to seat the candidate as this is both undignified and unnerving.</w:t>
      </w:r>
    </w:p>
    <w:p w14:paraId="0AFAC2E8"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E9" w14:textId="77777777" w:rsidR="002C4390" w:rsidRPr="008B7772" w:rsidRDefault="002C4390" w:rsidP="00A36C5B">
      <w:pPr>
        <w:pStyle w:val="ListParagraph"/>
        <w:numPr>
          <w:ilvl w:val="0"/>
          <w:numId w:val="18"/>
        </w:numPr>
        <w:autoSpaceDE w:val="0"/>
        <w:autoSpaceDN w:val="0"/>
        <w:adjustRightInd w:val="0"/>
        <w:spacing w:after="0" w:line="240" w:lineRule="auto"/>
        <w:jc w:val="both"/>
        <w:rPr>
          <w:rFonts w:cs="Arial"/>
          <w:color w:val="000000" w:themeColor="text1"/>
        </w:rPr>
      </w:pPr>
      <w:r w:rsidRPr="008B7772">
        <w:rPr>
          <w:rFonts w:cs="Arial"/>
          <w:color w:val="000000" w:themeColor="text1"/>
        </w:rPr>
        <w:t>If a guide dog is present do not make a big fuss of it. Remember</w:t>
      </w:r>
      <w:r w:rsidR="00A22CB2" w:rsidRPr="008B7772">
        <w:rPr>
          <w:rFonts w:cs="Arial"/>
          <w:color w:val="000000" w:themeColor="text1"/>
        </w:rPr>
        <w:t xml:space="preserve"> it is a working dog. </w:t>
      </w:r>
      <w:r w:rsidRPr="008B7772">
        <w:rPr>
          <w:rFonts w:cs="Arial"/>
          <w:color w:val="000000" w:themeColor="text1"/>
        </w:rPr>
        <w:t xml:space="preserve">Do make sure that </w:t>
      </w:r>
      <w:r w:rsidR="00A22CB2" w:rsidRPr="008B7772">
        <w:rPr>
          <w:rFonts w:cs="Arial"/>
          <w:color w:val="000000" w:themeColor="text1"/>
        </w:rPr>
        <w:t>it</w:t>
      </w:r>
      <w:r w:rsidRPr="008B7772">
        <w:rPr>
          <w:rFonts w:cs="Arial"/>
          <w:color w:val="000000" w:themeColor="text1"/>
        </w:rPr>
        <w:t xml:space="preserve"> has adequate space and ventilation whilst in the examination room.</w:t>
      </w:r>
    </w:p>
    <w:p w14:paraId="0AFAC2EA"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p>
    <w:p w14:paraId="0AFAC2EB"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3. Rest Breaks</w:t>
      </w:r>
    </w:p>
    <w:p w14:paraId="0AFAC2EC"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ED" w14:textId="77777777" w:rsidR="002C4390" w:rsidRPr="008B7772" w:rsidRDefault="002C4390" w:rsidP="00A36C5B">
      <w:pPr>
        <w:pStyle w:val="ListParagraph"/>
        <w:numPr>
          <w:ilvl w:val="0"/>
          <w:numId w:val="19"/>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Some candidates may be permitted rest breaks during the examination. This may be in addition to, or instead of, extra time. The candidate should indicate to the Invigilator if they wish to stop for a rest break. The Invigilator should note each time the examination is stopped on the incident sheet provided and the time the examination is restarted. The stoppage time should then be added onto the official end time of the examination. </w:t>
      </w:r>
    </w:p>
    <w:p w14:paraId="0AFAC2EE" w14:textId="77777777" w:rsidR="002C4390" w:rsidRPr="008B7772" w:rsidRDefault="002C4390" w:rsidP="00A36C5B">
      <w:pPr>
        <w:pStyle w:val="ListParagraph"/>
        <w:numPr>
          <w:ilvl w:val="0"/>
          <w:numId w:val="19"/>
        </w:numPr>
        <w:autoSpaceDE w:val="0"/>
        <w:autoSpaceDN w:val="0"/>
        <w:adjustRightInd w:val="0"/>
        <w:spacing w:after="0" w:line="240" w:lineRule="auto"/>
        <w:jc w:val="both"/>
        <w:rPr>
          <w:rFonts w:cs="Arial"/>
          <w:color w:val="000000" w:themeColor="text1"/>
        </w:rPr>
      </w:pPr>
      <w:r w:rsidRPr="008B7772">
        <w:rPr>
          <w:rFonts w:cs="Arial"/>
          <w:color w:val="000000" w:themeColor="text1"/>
        </w:rPr>
        <w:lastRenderedPageBreak/>
        <w:t>The Invigilator will be informed of the maximum length of time that is allowed for the rest breaks. If the candidate does not take any rest breaks during the examination this should be noted on the incident sheet.</w:t>
      </w:r>
    </w:p>
    <w:p w14:paraId="0AFAC2EF"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p>
    <w:p w14:paraId="0AFAC2F0"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4. Using a Computer</w:t>
      </w:r>
    </w:p>
    <w:p w14:paraId="0AFAC2F1"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F2" w14:textId="77777777" w:rsidR="002C4390" w:rsidRPr="008B7772" w:rsidRDefault="002C4390" w:rsidP="00A36C5B">
      <w:pPr>
        <w:pStyle w:val="ListParagraph"/>
        <w:numPr>
          <w:ilvl w:val="0"/>
          <w:numId w:val="23"/>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The candidate should be allowed time to familiarize themselves with the computer and set it up according to their requirements. The Invigilator should sit in a position so that they can see what the candidate is doing on the computer at all times. </w:t>
      </w:r>
    </w:p>
    <w:p w14:paraId="0AFAC2F3" w14:textId="77777777" w:rsidR="004529E6" w:rsidRPr="008B7772" w:rsidRDefault="004529E6" w:rsidP="004529E6">
      <w:pPr>
        <w:pStyle w:val="ListParagraph"/>
        <w:autoSpaceDE w:val="0"/>
        <w:autoSpaceDN w:val="0"/>
        <w:adjustRightInd w:val="0"/>
        <w:spacing w:after="0" w:line="240" w:lineRule="auto"/>
        <w:jc w:val="both"/>
        <w:rPr>
          <w:rFonts w:cs="Arial"/>
          <w:color w:val="000000" w:themeColor="text1"/>
        </w:rPr>
      </w:pPr>
    </w:p>
    <w:p w14:paraId="0AFAC2F4" w14:textId="77777777" w:rsidR="004529E6" w:rsidRPr="008B7772" w:rsidRDefault="002C4390" w:rsidP="00A36C5B">
      <w:pPr>
        <w:pStyle w:val="ListParagraph"/>
        <w:numPr>
          <w:ilvl w:val="0"/>
          <w:numId w:val="23"/>
        </w:numPr>
        <w:autoSpaceDE w:val="0"/>
        <w:autoSpaceDN w:val="0"/>
        <w:adjustRightInd w:val="0"/>
        <w:spacing w:after="0" w:line="240" w:lineRule="auto"/>
        <w:jc w:val="both"/>
        <w:rPr>
          <w:rFonts w:cs="Arial"/>
          <w:b/>
          <w:bCs/>
          <w:color w:val="000000" w:themeColor="text1"/>
        </w:rPr>
      </w:pPr>
      <w:r w:rsidRPr="008B7772">
        <w:rPr>
          <w:rFonts w:cs="Arial"/>
          <w:color w:val="000000" w:themeColor="text1"/>
        </w:rPr>
        <w:t xml:space="preserve">Logging on to </w:t>
      </w:r>
      <w:r w:rsidR="00B7584C" w:rsidRPr="008B7772">
        <w:rPr>
          <w:rFonts w:cs="Arial"/>
          <w:color w:val="000000" w:themeColor="text1"/>
        </w:rPr>
        <w:t>a</w:t>
      </w:r>
      <w:r w:rsidRPr="008B7772">
        <w:rPr>
          <w:rFonts w:cs="Arial"/>
          <w:color w:val="000000" w:themeColor="text1"/>
        </w:rPr>
        <w:t xml:space="preserve"> network is NOT permitted. Students should use the C drive only, and save their work on the memory stick provided unless other instructions have been provided to the Invigilator. The Invigilator will be supplied with memory sticks. The candidate should be advised to save their work on the memory stick, approximately every ten minutes. </w:t>
      </w:r>
    </w:p>
    <w:p w14:paraId="0AFAC2F5" w14:textId="77777777" w:rsidR="00952C58" w:rsidRPr="008B7772" w:rsidRDefault="00952C58" w:rsidP="002C4390">
      <w:pPr>
        <w:autoSpaceDE w:val="0"/>
        <w:autoSpaceDN w:val="0"/>
        <w:adjustRightInd w:val="0"/>
        <w:spacing w:after="0" w:line="240" w:lineRule="auto"/>
        <w:jc w:val="both"/>
        <w:rPr>
          <w:rFonts w:cs="Arial"/>
          <w:b/>
          <w:bCs/>
          <w:color w:val="000000" w:themeColor="text1"/>
        </w:rPr>
      </w:pPr>
    </w:p>
    <w:p w14:paraId="0AFAC2F6"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5. Amanuensis</w:t>
      </w:r>
    </w:p>
    <w:p w14:paraId="0AFAC2F7"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F8" w14:textId="77777777" w:rsidR="002C4390" w:rsidRPr="008B7772" w:rsidRDefault="002C4390" w:rsidP="00A36C5B">
      <w:pPr>
        <w:pStyle w:val="ListParagraph"/>
        <w:numPr>
          <w:ilvl w:val="0"/>
          <w:numId w:val="20"/>
        </w:numPr>
        <w:autoSpaceDE w:val="0"/>
        <w:autoSpaceDN w:val="0"/>
        <w:adjustRightInd w:val="0"/>
        <w:spacing w:after="0" w:line="240" w:lineRule="auto"/>
        <w:jc w:val="both"/>
        <w:rPr>
          <w:rFonts w:cs="Arial"/>
          <w:b/>
          <w:bCs/>
          <w:color w:val="000000" w:themeColor="text1"/>
        </w:rPr>
      </w:pPr>
      <w:r w:rsidRPr="008B7772">
        <w:rPr>
          <w:rFonts w:cs="Arial"/>
          <w:color w:val="000000" w:themeColor="text1"/>
        </w:rPr>
        <w:t xml:space="preserve">Some candidates will need an amanuensis, who will write the examination answers from the candidate’s dictation. The amanuensis must not make any comment on what they have been asked to write apart from asking for clarification on spelling </w:t>
      </w:r>
      <w:r w:rsidRPr="008B7772">
        <w:rPr>
          <w:rFonts w:cs="Arial"/>
          <w:i/>
          <w:iCs/>
          <w:color w:val="000000" w:themeColor="text1"/>
        </w:rPr>
        <w:t xml:space="preserve">e.g. </w:t>
      </w:r>
      <w:r w:rsidRPr="008B7772">
        <w:rPr>
          <w:rFonts w:cs="Arial"/>
          <w:color w:val="000000" w:themeColor="text1"/>
        </w:rPr>
        <w:t xml:space="preserve">for technical words or proper names. The candidate must be allowed to check what the amanuensis has written and ask for changes to be made if necessary; this must take place in the allotted examination time. </w:t>
      </w:r>
    </w:p>
    <w:p w14:paraId="0AFAC2F9" w14:textId="77777777" w:rsidR="004529E6" w:rsidRPr="008B7772" w:rsidRDefault="004529E6" w:rsidP="004529E6">
      <w:pPr>
        <w:pStyle w:val="ListParagraph"/>
        <w:autoSpaceDE w:val="0"/>
        <w:autoSpaceDN w:val="0"/>
        <w:adjustRightInd w:val="0"/>
        <w:spacing w:after="0" w:line="240" w:lineRule="auto"/>
        <w:jc w:val="both"/>
        <w:rPr>
          <w:rFonts w:cs="Arial"/>
          <w:b/>
          <w:bCs/>
          <w:color w:val="000000" w:themeColor="text1"/>
        </w:rPr>
      </w:pPr>
    </w:p>
    <w:p w14:paraId="0AFAC2FA"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6. Hearing Impairment</w:t>
      </w:r>
    </w:p>
    <w:p w14:paraId="0AFAC2FB"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2FC" w14:textId="77777777" w:rsidR="002C4390" w:rsidRPr="008B7772" w:rsidRDefault="002C4390" w:rsidP="00A36C5B">
      <w:pPr>
        <w:pStyle w:val="ListParagraph"/>
        <w:numPr>
          <w:ilvl w:val="0"/>
          <w:numId w:val="22"/>
        </w:numPr>
        <w:autoSpaceDE w:val="0"/>
        <w:autoSpaceDN w:val="0"/>
        <w:adjustRightInd w:val="0"/>
        <w:spacing w:after="0" w:line="240" w:lineRule="auto"/>
        <w:jc w:val="both"/>
        <w:rPr>
          <w:rFonts w:cs="Arial"/>
          <w:color w:val="000000" w:themeColor="text1"/>
        </w:rPr>
      </w:pPr>
      <w:r w:rsidRPr="008B7772">
        <w:rPr>
          <w:rFonts w:cs="Arial"/>
          <w:color w:val="000000" w:themeColor="text1"/>
        </w:rPr>
        <w:t>For candidates with hearing impairments, Invigilators must:</w:t>
      </w:r>
    </w:p>
    <w:p w14:paraId="0AFAC2FD" w14:textId="77777777" w:rsidR="00A1793D" w:rsidRPr="008B7772" w:rsidRDefault="00A1793D" w:rsidP="00A1793D">
      <w:pPr>
        <w:pStyle w:val="ListParagraph"/>
        <w:autoSpaceDE w:val="0"/>
        <w:autoSpaceDN w:val="0"/>
        <w:adjustRightInd w:val="0"/>
        <w:spacing w:after="0" w:line="240" w:lineRule="auto"/>
        <w:jc w:val="both"/>
        <w:rPr>
          <w:rFonts w:cs="Arial"/>
          <w:color w:val="000000" w:themeColor="text1"/>
        </w:rPr>
      </w:pPr>
    </w:p>
    <w:p w14:paraId="0AFAC2FE" w14:textId="77777777" w:rsidR="002C4390" w:rsidRPr="008B7772" w:rsidRDefault="002C4390" w:rsidP="00A36C5B">
      <w:pPr>
        <w:pStyle w:val="ListParagraph"/>
        <w:numPr>
          <w:ilvl w:val="0"/>
          <w:numId w:val="21"/>
        </w:numPr>
        <w:autoSpaceDE w:val="0"/>
        <w:autoSpaceDN w:val="0"/>
        <w:adjustRightInd w:val="0"/>
        <w:spacing w:after="0" w:line="240" w:lineRule="auto"/>
        <w:ind w:left="1418" w:hanging="153"/>
        <w:jc w:val="both"/>
        <w:rPr>
          <w:rFonts w:cs="Arial"/>
          <w:color w:val="000000" w:themeColor="text1"/>
        </w:rPr>
      </w:pPr>
      <w:r w:rsidRPr="008B7772">
        <w:rPr>
          <w:rFonts w:cs="Arial"/>
          <w:color w:val="000000" w:themeColor="text1"/>
        </w:rPr>
        <w:t>attract the attention of the candidate before speaking;</w:t>
      </w:r>
    </w:p>
    <w:p w14:paraId="0AFAC2FF" w14:textId="77777777" w:rsidR="002C4390" w:rsidRPr="008B7772" w:rsidRDefault="002C4390" w:rsidP="00A36C5B">
      <w:pPr>
        <w:pStyle w:val="ListParagraph"/>
        <w:numPr>
          <w:ilvl w:val="0"/>
          <w:numId w:val="21"/>
        </w:numPr>
        <w:autoSpaceDE w:val="0"/>
        <w:autoSpaceDN w:val="0"/>
        <w:adjustRightInd w:val="0"/>
        <w:spacing w:after="0" w:line="240" w:lineRule="auto"/>
        <w:ind w:left="1418" w:hanging="153"/>
        <w:jc w:val="both"/>
        <w:rPr>
          <w:rFonts w:cs="Arial"/>
          <w:color w:val="000000" w:themeColor="text1"/>
        </w:rPr>
      </w:pPr>
      <w:r w:rsidRPr="008B7772">
        <w:rPr>
          <w:rFonts w:cs="Arial"/>
          <w:color w:val="000000" w:themeColor="text1"/>
        </w:rPr>
        <w:t>always face the candidate when speaking, standing about 3-6 ft. away, and keeping their face and mouth clear to enable the candidate to lip-read;</w:t>
      </w:r>
    </w:p>
    <w:p w14:paraId="0AFAC300" w14:textId="77777777" w:rsidR="002C4390" w:rsidRPr="008B7772" w:rsidRDefault="002C4390" w:rsidP="00A36C5B">
      <w:pPr>
        <w:pStyle w:val="ListParagraph"/>
        <w:numPr>
          <w:ilvl w:val="0"/>
          <w:numId w:val="21"/>
        </w:numPr>
        <w:autoSpaceDE w:val="0"/>
        <w:autoSpaceDN w:val="0"/>
        <w:adjustRightInd w:val="0"/>
        <w:spacing w:after="0" w:line="240" w:lineRule="auto"/>
        <w:ind w:left="1418" w:hanging="153"/>
        <w:jc w:val="both"/>
        <w:rPr>
          <w:rFonts w:cs="Arial"/>
          <w:color w:val="000000" w:themeColor="text1"/>
        </w:rPr>
      </w:pPr>
      <w:r w:rsidRPr="008B7772">
        <w:rPr>
          <w:rFonts w:cs="Arial"/>
          <w:color w:val="000000" w:themeColor="text1"/>
        </w:rPr>
        <w:t>not shout, as it distorts sound and use clear and non-exaggerated lip movements</w:t>
      </w:r>
    </w:p>
    <w:p w14:paraId="0AFAC301" w14:textId="77777777" w:rsidR="002C4390" w:rsidRPr="008B7772" w:rsidRDefault="002C4390" w:rsidP="002C4390">
      <w:pPr>
        <w:pStyle w:val="ListParagraph"/>
        <w:autoSpaceDE w:val="0"/>
        <w:autoSpaceDN w:val="0"/>
        <w:adjustRightInd w:val="0"/>
        <w:spacing w:after="0" w:line="240" w:lineRule="auto"/>
        <w:jc w:val="both"/>
        <w:rPr>
          <w:rFonts w:cs="Arial"/>
          <w:color w:val="000000" w:themeColor="text1"/>
        </w:rPr>
      </w:pPr>
    </w:p>
    <w:p w14:paraId="0AFAC302" w14:textId="77777777" w:rsidR="00A22CB2" w:rsidRPr="008B7772" w:rsidRDefault="002C4390" w:rsidP="00A36C5B">
      <w:pPr>
        <w:pStyle w:val="ListParagraph"/>
        <w:numPr>
          <w:ilvl w:val="0"/>
          <w:numId w:val="22"/>
        </w:numPr>
        <w:autoSpaceDE w:val="0"/>
        <w:autoSpaceDN w:val="0"/>
        <w:adjustRightInd w:val="0"/>
        <w:spacing w:after="0" w:line="240" w:lineRule="auto"/>
        <w:jc w:val="both"/>
        <w:rPr>
          <w:rFonts w:cs="Arial"/>
          <w:color w:val="000000" w:themeColor="text1"/>
        </w:rPr>
      </w:pPr>
      <w:r w:rsidRPr="008B7772">
        <w:rPr>
          <w:rFonts w:cs="Arial"/>
          <w:color w:val="000000" w:themeColor="text1"/>
        </w:rPr>
        <w:t xml:space="preserve">If the candidate does not understand you, repeat what you have said and try to rephrase it. This is because some words look alike on the lips. </w:t>
      </w:r>
    </w:p>
    <w:p w14:paraId="0AFAC303" w14:textId="77777777" w:rsidR="00A1793D" w:rsidRPr="008B7772" w:rsidRDefault="00A1793D" w:rsidP="00A1793D">
      <w:pPr>
        <w:pStyle w:val="ListParagraph"/>
        <w:autoSpaceDE w:val="0"/>
        <w:autoSpaceDN w:val="0"/>
        <w:adjustRightInd w:val="0"/>
        <w:spacing w:after="0" w:line="240" w:lineRule="auto"/>
        <w:jc w:val="both"/>
        <w:rPr>
          <w:rFonts w:cs="Arial"/>
          <w:color w:val="000000" w:themeColor="text1"/>
        </w:rPr>
      </w:pPr>
    </w:p>
    <w:p w14:paraId="0AFAC304" w14:textId="77777777" w:rsidR="002C4390" w:rsidRPr="008B7772" w:rsidRDefault="002C4390" w:rsidP="00A36C5B">
      <w:pPr>
        <w:pStyle w:val="ListParagraph"/>
        <w:numPr>
          <w:ilvl w:val="0"/>
          <w:numId w:val="22"/>
        </w:numPr>
        <w:autoSpaceDE w:val="0"/>
        <w:autoSpaceDN w:val="0"/>
        <w:adjustRightInd w:val="0"/>
        <w:spacing w:after="0" w:line="240" w:lineRule="auto"/>
        <w:jc w:val="both"/>
        <w:rPr>
          <w:rFonts w:cs="Arial"/>
          <w:color w:val="000000" w:themeColor="text1"/>
        </w:rPr>
      </w:pPr>
      <w:r w:rsidRPr="008B7772">
        <w:rPr>
          <w:rFonts w:cs="Arial"/>
          <w:color w:val="000000" w:themeColor="text1"/>
        </w:rPr>
        <w:t>A candidate may require the Invigilator to wear a radio aid so that they can hear what is being said. This works like a small induction loop system. The candidate wears the amplifier round their neck and the Invigilator wears the microphone. The Invigilator will be informed if they need to wear this radio aid which will be brought to the examination room by the candidate.</w:t>
      </w:r>
    </w:p>
    <w:p w14:paraId="0AFAC305" w14:textId="77777777" w:rsidR="00952C58" w:rsidRPr="008B7772" w:rsidRDefault="00952C58" w:rsidP="002C4390">
      <w:pPr>
        <w:autoSpaceDE w:val="0"/>
        <w:autoSpaceDN w:val="0"/>
        <w:adjustRightInd w:val="0"/>
        <w:spacing w:after="0" w:line="240" w:lineRule="auto"/>
        <w:jc w:val="both"/>
        <w:rPr>
          <w:rFonts w:cs="Arial"/>
          <w:color w:val="000000" w:themeColor="text1"/>
        </w:rPr>
      </w:pPr>
    </w:p>
    <w:p w14:paraId="0AFAC306" w14:textId="77777777" w:rsidR="002C4390" w:rsidRPr="008B7772" w:rsidRDefault="002C4390" w:rsidP="002C4390">
      <w:pPr>
        <w:autoSpaceDE w:val="0"/>
        <w:autoSpaceDN w:val="0"/>
        <w:adjustRightInd w:val="0"/>
        <w:spacing w:after="0" w:line="240" w:lineRule="auto"/>
        <w:jc w:val="both"/>
        <w:rPr>
          <w:rFonts w:cs="Arial"/>
          <w:b/>
          <w:bCs/>
          <w:color w:val="000000" w:themeColor="text1"/>
        </w:rPr>
      </w:pPr>
      <w:r w:rsidRPr="008B7772">
        <w:rPr>
          <w:rFonts w:cs="Arial"/>
          <w:b/>
          <w:bCs/>
          <w:color w:val="000000" w:themeColor="text1"/>
        </w:rPr>
        <w:t>7. Panic</w:t>
      </w:r>
    </w:p>
    <w:p w14:paraId="0AFAC307" w14:textId="77777777" w:rsidR="002C4390" w:rsidRPr="008B7772" w:rsidRDefault="002C4390" w:rsidP="002C4390">
      <w:pPr>
        <w:autoSpaceDE w:val="0"/>
        <w:autoSpaceDN w:val="0"/>
        <w:adjustRightInd w:val="0"/>
        <w:spacing w:after="0" w:line="240" w:lineRule="auto"/>
        <w:jc w:val="both"/>
        <w:rPr>
          <w:rFonts w:cs="Arial"/>
          <w:color w:val="000000" w:themeColor="text1"/>
        </w:rPr>
      </w:pPr>
    </w:p>
    <w:p w14:paraId="0AFAC308" w14:textId="77777777" w:rsidR="002C4390" w:rsidRPr="008B7772" w:rsidRDefault="002C4390" w:rsidP="00A36C5B">
      <w:pPr>
        <w:pStyle w:val="ListParagraph"/>
        <w:numPr>
          <w:ilvl w:val="0"/>
          <w:numId w:val="24"/>
        </w:numPr>
        <w:autoSpaceDE w:val="0"/>
        <w:autoSpaceDN w:val="0"/>
        <w:adjustRightInd w:val="0"/>
        <w:spacing w:after="0" w:line="240" w:lineRule="auto"/>
        <w:jc w:val="both"/>
        <w:rPr>
          <w:color w:val="000000" w:themeColor="text1"/>
        </w:rPr>
      </w:pPr>
      <w:r w:rsidRPr="008B7772">
        <w:rPr>
          <w:rFonts w:cs="Arial"/>
          <w:color w:val="000000" w:themeColor="text1"/>
        </w:rPr>
        <w:t>Some candidates may be taking their examination in a small room because they suffer panic attacks if taking the examination with a large group of students. Normally when they are with a small group or on their own there should not be a problem. However, if for any reason, the candidate feels the need to get some fresh air, this is acceptable provided an Invigilator accompanies them. No additional time for the examination is allowed for this, an incident sheet should be completed.</w:t>
      </w:r>
    </w:p>
    <w:p w14:paraId="0AFAC309" w14:textId="77777777" w:rsidR="00C275AC" w:rsidRPr="008B7772" w:rsidRDefault="00C275AC" w:rsidP="005D3AEB">
      <w:pPr>
        <w:jc w:val="both"/>
        <w:rPr>
          <w:b/>
          <w:iCs/>
          <w:color w:val="000000" w:themeColor="text1"/>
          <w:sz w:val="40"/>
          <w:szCs w:val="40"/>
        </w:rPr>
      </w:pPr>
    </w:p>
    <w:p w14:paraId="0AFAC30A" w14:textId="77777777" w:rsidR="007A1EED" w:rsidRPr="00842E5F" w:rsidRDefault="00B71AC3" w:rsidP="005D3AEB">
      <w:pPr>
        <w:jc w:val="both"/>
        <w:rPr>
          <w:b/>
          <w:iCs/>
          <w:color w:val="BFBFBF" w:themeColor="background1" w:themeShade="BF"/>
          <w:sz w:val="40"/>
          <w:szCs w:val="40"/>
        </w:rPr>
      </w:pPr>
      <w:r w:rsidRPr="00842E5F">
        <w:rPr>
          <w:b/>
          <w:iCs/>
          <w:color w:val="BFBFBF" w:themeColor="background1" w:themeShade="BF"/>
          <w:sz w:val="40"/>
          <w:szCs w:val="40"/>
        </w:rPr>
        <w:lastRenderedPageBreak/>
        <w:t>Appendix E</w:t>
      </w:r>
    </w:p>
    <w:p w14:paraId="0AFAC30B" w14:textId="77777777" w:rsidR="00B71AC3" w:rsidRPr="008B7772" w:rsidRDefault="00B71AC3" w:rsidP="00B71AC3">
      <w:pPr>
        <w:pStyle w:val="NoSpacing"/>
        <w:rPr>
          <w:color w:val="000000" w:themeColor="text1"/>
          <w:sz w:val="40"/>
          <w:szCs w:val="40"/>
        </w:rPr>
      </w:pPr>
      <w:r w:rsidRPr="008B7772">
        <w:rPr>
          <w:color w:val="000000" w:themeColor="text1"/>
          <w:sz w:val="40"/>
          <w:szCs w:val="40"/>
        </w:rPr>
        <w:t>Incident Report Sheet</w:t>
      </w:r>
    </w:p>
    <w:p w14:paraId="0AFAC30C" w14:textId="77777777" w:rsidR="00B71AC3" w:rsidRPr="008B7772" w:rsidRDefault="00B71AC3" w:rsidP="00B71AC3">
      <w:pPr>
        <w:pStyle w:val="NoSpacing"/>
        <w:rPr>
          <w:i/>
          <w:color w:val="000000" w:themeColor="text1"/>
        </w:rPr>
      </w:pPr>
    </w:p>
    <w:p w14:paraId="0AFAC30D" w14:textId="77777777" w:rsidR="00B71AC3" w:rsidRPr="008B7772" w:rsidRDefault="00B71AC3" w:rsidP="00B71AC3">
      <w:pPr>
        <w:pStyle w:val="NoSpacing"/>
        <w:rPr>
          <w:i/>
          <w:color w:val="000000" w:themeColor="text1"/>
        </w:rPr>
      </w:pPr>
      <w:r w:rsidRPr="008B7772">
        <w:rPr>
          <w:i/>
          <w:color w:val="000000" w:themeColor="text1"/>
        </w:rPr>
        <w:t>To be completed by Invigilator</w:t>
      </w:r>
    </w:p>
    <w:p w14:paraId="0AFAC30E" w14:textId="77777777" w:rsidR="00B71AC3" w:rsidRPr="008B7772" w:rsidRDefault="00B71AC3" w:rsidP="00B71AC3">
      <w:pPr>
        <w:pStyle w:val="NoSpacing"/>
        <w:rPr>
          <w:color w:val="000000" w:themeColor="text1"/>
        </w:rPr>
      </w:pPr>
    </w:p>
    <w:tbl>
      <w:tblPr>
        <w:tblStyle w:val="TableGrid"/>
        <w:tblW w:w="0" w:type="auto"/>
        <w:tblLook w:val="04A0" w:firstRow="1" w:lastRow="0" w:firstColumn="1" w:lastColumn="0" w:noHBand="0" w:noVBand="1"/>
      </w:tblPr>
      <w:tblGrid>
        <w:gridCol w:w="1242"/>
        <w:gridCol w:w="709"/>
        <w:gridCol w:w="284"/>
        <w:gridCol w:w="133"/>
        <w:gridCol w:w="1001"/>
        <w:gridCol w:w="125"/>
        <w:gridCol w:w="300"/>
        <w:gridCol w:w="826"/>
        <w:gridCol w:w="450"/>
        <w:gridCol w:w="425"/>
        <w:gridCol w:w="709"/>
        <w:gridCol w:w="727"/>
        <w:gridCol w:w="1541"/>
        <w:gridCol w:w="283"/>
        <w:gridCol w:w="487"/>
      </w:tblGrid>
      <w:tr w:rsidR="008B7772" w:rsidRPr="008B7772" w14:paraId="0AFAC316" w14:textId="77777777" w:rsidTr="00AF5F14">
        <w:trPr>
          <w:trHeight w:val="454"/>
        </w:trPr>
        <w:tc>
          <w:tcPr>
            <w:tcW w:w="2235" w:type="dxa"/>
            <w:gridSpan w:val="3"/>
            <w:vAlign w:val="center"/>
          </w:tcPr>
          <w:p w14:paraId="0AFAC30F" w14:textId="77777777" w:rsidR="00B71AC3" w:rsidRPr="008B7772" w:rsidRDefault="00B71AC3" w:rsidP="00AF5F14">
            <w:pPr>
              <w:pStyle w:val="NoSpacing"/>
              <w:rPr>
                <w:color w:val="000000" w:themeColor="text1"/>
              </w:rPr>
            </w:pPr>
            <w:r w:rsidRPr="008B7772">
              <w:rPr>
                <w:color w:val="000000" w:themeColor="text1"/>
              </w:rPr>
              <w:t xml:space="preserve">Incident was raised by </w:t>
            </w:r>
          </w:p>
        </w:tc>
        <w:tc>
          <w:tcPr>
            <w:tcW w:w="1134" w:type="dxa"/>
            <w:gridSpan w:val="2"/>
            <w:vAlign w:val="center"/>
          </w:tcPr>
          <w:p w14:paraId="0AFAC310" w14:textId="77777777" w:rsidR="00B71AC3" w:rsidRPr="008B7772" w:rsidRDefault="00B71AC3" w:rsidP="00AF5F14">
            <w:pPr>
              <w:pStyle w:val="NoSpacing"/>
              <w:rPr>
                <w:color w:val="000000" w:themeColor="text1"/>
              </w:rPr>
            </w:pPr>
            <w:r w:rsidRPr="008B7772">
              <w:rPr>
                <w:color w:val="000000" w:themeColor="text1"/>
              </w:rPr>
              <w:t>Candidate</w:t>
            </w:r>
          </w:p>
        </w:tc>
        <w:tc>
          <w:tcPr>
            <w:tcW w:w="425" w:type="dxa"/>
            <w:gridSpan w:val="2"/>
            <w:vAlign w:val="center"/>
          </w:tcPr>
          <w:p w14:paraId="0AFAC311" w14:textId="77777777" w:rsidR="00B71AC3" w:rsidRPr="008B7772" w:rsidRDefault="00B71AC3" w:rsidP="00AF5F14">
            <w:pPr>
              <w:pStyle w:val="NoSpacing"/>
              <w:rPr>
                <w:color w:val="000000" w:themeColor="text1"/>
              </w:rPr>
            </w:pPr>
          </w:p>
        </w:tc>
        <w:tc>
          <w:tcPr>
            <w:tcW w:w="1276" w:type="dxa"/>
            <w:gridSpan w:val="2"/>
            <w:vAlign w:val="center"/>
          </w:tcPr>
          <w:p w14:paraId="0AFAC312" w14:textId="77777777" w:rsidR="00B71AC3" w:rsidRPr="008B7772" w:rsidRDefault="00B71AC3" w:rsidP="00AF5F14">
            <w:pPr>
              <w:pStyle w:val="NoSpacing"/>
              <w:rPr>
                <w:color w:val="000000" w:themeColor="text1"/>
              </w:rPr>
            </w:pPr>
            <w:r w:rsidRPr="008B7772">
              <w:rPr>
                <w:color w:val="000000" w:themeColor="text1"/>
              </w:rPr>
              <w:t>Invigilator</w:t>
            </w:r>
          </w:p>
        </w:tc>
        <w:tc>
          <w:tcPr>
            <w:tcW w:w="425" w:type="dxa"/>
            <w:tcBorders>
              <w:right w:val="triple" w:sz="4" w:space="0" w:color="auto"/>
            </w:tcBorders>
            <w:vAlign w:val="center"/>
          </w:tcPr>
          <w:p w14:paraId="0AFAC313" w14:textId="77777777" w:rsidR="00B71AC3" w:rsidRPr="008B7772" w:rsidRDefault="00B71AC3" w:rsidP="00AF5F14">
            <w:pPr>
              <w:pStyle w:val="NoSpacing"/>
              <w:rPr>
                <w:color w:val="000000" w:themeColor="text1"/>
              </w:rPr>
            </w:pPr>
          </w:p>
        </w:tc>
        <w:tc>
          <w:tcPr>
            <w:tcW w:w="3260" w:type="dxa"/>
            <w:gridSpan w:val="4"/>
            <w:tcBorders>
              <w:left w:val="triple" w:sz="4" w:space="0" w:color="auto"/>
            </w:tcBorders>
            <w:vAlign w:val="center"/>
          </w:tcPr>
          <w:p w14:paraId="0AFAC314" w14:textId="77777777" w:rsidR="00B71AC3" w:rsidRPr="008B7772" w:rsidRDefault="00B71AC3" w:rsidP="00AF5F14">
            <w:pPr>
              <w:pStyle w:val="NoSpacing"/>
              <w:rPr>
                <w:color w:val="000000" w:themeColor="text1"/>
              </w:rPr>
            </w:pPr>
            <w:r w:rsidRPr="008B7772">
              <w:rPr>
                <w:color w:val="000000" w:themeColor="text1"/>
              </w:rPr>
              <w:t>Incident affected all candidates</w:t>
            </w:r>
          </w:p>
        </w:tc>
        <w:tc>
          <w:tcPr>
            <w:tcW w:w="487" w:type="dxa"/>
            <w:vAlign w:val="center"/>
          </w:tcPr>
          <w:p w14:paraId="0AFAC315" w14:textId="77777777" w:rsidR="00B71AC3" w:rsidRPr="008B7772" w:rsidRDefault="00B71AC3" w:rsidP="00AF5F14">
            <w:pPr>
              <w:pStyle w:val="NoSpacing"/>
              <w:rPr>
                <w:color w:val="000000" w:themeColor="text1"/>
              </w:rPr>
            </w:pPr>
          </w:p>
        </w:tc>
      </w:tr>
      <w:tr w:rsidR="008B7772" w:rsidRPr="008B7772" w14:paraId="0AFAC31B" w14:textId="77777777" w:rsidTr="00AF5F14">
        <w:trPr>
          <w:trHeight w:val="454"/>
        </w:trPr>
        <w:tc>
          <w:tcPr>
            <w:tcW w:w="1951" w:type="dxa"/>
            <w:gridSpan w:val="2"/>
            <w:vAlign w:val="center"/>
          </w:tcPr>
          <w:p w14:paraId="0AFAC317" w14:textId="77777777" w:rsidR="00B71AC3" w:rsidRPr="008B7772" w:rsidRDefault="00B71AC3" w:rsidP="00AF5F14">
            <w:pPr>
              <w:pStyle w:val="NoSpacing"/>
              <w:rPr>
                <w:color w:val="000000" w:themeColor="text1"/>
              </w:rPr>
            </w:pPr>
            <w:r w:rsidRPr="008B7772">
              <w:rPr>
                <w:color w:val="000000" w:themeColor="text1"/>
              </w:rPr>
              <w:t>Candidate’s name</w:t>
            </w:r>
          </w:p>
        </w:tc>
        <w:tc>
          <w:tcPr>
            <w:tcW w:w="2669" w:type="dxa"/>
            <w:gridSpan w:val="6"/>
            <w:tcBorders>
              <w:right w:val="triple" w:sz="4" w:space="0" w:color="auto"/>
            </w:tcBorders>
            <w:vAlign w:val="center"/>
          </w:tcPr>
          <w:p w14:paraId="0AFAC318" w14:textId="77777777" w:rsidR="00B71AC3" w:rsidRPr="008B7772" w:rsidRDefault="00B71AC3" w:rsidP="00AF5F14">
            <w:pPr>
              <w:pStyle w:val="NoSpacing"/>
              <w:rPr>
                <w:color w:val="000000" w:themeColor="text1"/>
              </w:rPr>
            </w:pPr>
          </w:p>
        </w:tc>
        <w:tc>
          <w:tcPr>
            <w:tcW w:w="2311" w:type="dxa"/>
            <w:gridSpan w:val="4"/>
            <w:tcBorders>
              <w:left w:val="triple" w:sz="4" w:space="0" w:color="auto"/>
            </w:tcBorders>
            <w:vAlign w:val="center"/>
          </w:tcPr>
          <w:p w14:paraId="0AFAC319" w14:textId="77777777" w:rsidR="00B71AC3" w:rsidRPr="008B7772" w:rsidRDefault="00B71AC3" w:rsidP="00AF5F14">
            <w:pPr>
              <w:pStyle w:val="NoSpacing"/>
              <w:rPr>
                <w:color w:val="000000" w:themeColor="text1"/>
              </w:rPr>
            </w:pPr>
            <w:r w:rsidRPr="008B7772">
              <w:rPr>
                <w:color w:val="000000" w:themeColor="text1"/>
              </w:rPr>
              <w:t>Index Number</w:t>
            </w:r>
          </w:p>
        </w:tc>
        <w:tc>
          <w:tcPr>
            <w:tcW w:w="2311" w:type="dxa"/>
            <w:gridSpan w:val="3"/>
            <w:vAlign w:val="center"/>
          </w:tcPr>
          <w:p w14:paraId="0AFAC31A" w14:textId="77777777" w:rsidR="00B71AC3" w:rsidRPr="008B7772" w:rsidRDefault="00B71AC3" w:rsidP="00AF5F14">
            <w:pPr>
              <w:pStyle w:val="NoSpacing"/>
              <w:rPr>
                <w:color w:val="000000" w:themeColor="text1"/>
              </w:rPr>
            </w:pPr>
          </w:p>
        </w:tc>
      </w:tr>
      <w:tr w:rsidR="008B7772" w:rsidRPr="008B7772" w14:paraId="0AFAC322" w14:textId="77777777" w:rsidTr="00AF5F14">
        <w:trPr>
          <w:trHeight w:val="454"/>
        </w:trPr>
        <w:tc>
          <w:tcPr>
            <w:tcW w:w="1242" w:type="dxa"/>
            <w:vAlign w:val="center"/>
          </w:tcPr>
          <w:p w14:paraId="0AFAC31C" w14:textId="77777777" w:rsidR="00B71AC3" w:rsidRPr="008B7772" w:rsidRDefault="00B71AC3" w:rsidP="00AF5F14">
            <w:pPr>
              <w:pStyle w:val="NoSpacing"/>
              <w:rPr>
                <w:color w:val="000000" w:themeColor="text1"/>
              </w:rPr>
            </w:pPr>
            <w:r w:rsidRPr="008B7772">
              <w:rPr>
                <w:color w:val="000000" w:themeColor="text1"/>
              </w:rPr>
              <w:t>Date</w:t>
            </w:r>
          </w:p>
        </w:tc>
        <w:tc>
          <w:tcPr>
            <w:tcW w:w="1126" w:type="dxa"/>
            <w:gridSpan w:val="3"/>
            <w:vAlign w:val="center"/>
          </w:tcPr>
          <w:p w14:paraId="0AFAC31D" w14:textId="77777777" w:rsidR="00B71AC3" w:rsidRPr="008B7772" w:rsidRDefault="00B71AC3" w:rsidP="00AF5F14">
            <w:pPr>
              <w:pStyle w:val="NoSpacing"/>
              <w:rPr>
                <w:color w:val="000000" w:themeColor="text1"/>
              </w:rPr>
            </w:pPr>
          </w:p>
        </w:tc>
        <w:tc>
          <w:tcPr>
            <w:tcW w:w="1126" w:type="dxa"/>
            <w:gridSpan w:val="2"/>
            <w:vAlign w:val="center"/>
          </w:tcPr>
          <w:p w14:paraId="0AFAC31E" w14:textId="77777777" w:rsidR="00B71AC3" w:rsidRPr="008B7772" w:rsidRDefault="00B71AC3" w:rsidP="00AF5F14">
            <w:pPr>
              <w:pStyle w:val="NoSpacing"/>
              <w:rPr>
                <w:color w:val="000000" w:themeColor="text1"/>
              </w:rPr>
            </w:pPr>
          </w:p>
        </w:tc>
        <w:tc>
          <w:tcPr>
            <w:tcW w:w="1126" w:type="dxa"/>
            <w:gridSpan w:val="2"/>
            <w:tcBorders>
              <w:right w:val="triple" w:sz="4" w:space="0" w:color="auto"/>
            </w:tcBorders>
            <w:vAlign w:val="center"/>
          </w:tcPr>
          <w:p w14:paraId="0AFAC31F" w14:textId="77777777" w:rsidR="00B71AC3" w:rsidRPr="008B7772" w:rsidRDefault="00B71AC3" w:rsidP="00AF5F14">
            <w:pPr>
              <w:pStyle w:val="NoSpacing"/>
              <w:rPr>
                <w:color w:val="000000" w:themeColor="text1"/>
              </w:rPr>
            </w:pPr>
          </w:p>
        </w:tc>
        <w:tc>
          <w:tcPr>
            <w:tcW w:w="2311" w:type="dxa"/>
            <w:gridSpan w:val="4"/>
            <w:tcBorders>
              <w:left w:val="triple" w:sz="4" w:space="0" w:color="auto"/>
            </w:tcBorders>
            <w:vAlign w:val="center"/>
          </w:tcPr>
          <w:p w14:paraId="0AFAC320" w14:textId="77777777" w:rsidR="00B71AC3" w:rsidRPr="008B7772" w:rsidRDefault="00B71AC3" w:rsidP="00AF5F14">
            <w:pPr>
              <w:pStyle w:val="NoSpacing"/>
              <w:rPr>
                <w:color w:val="000000" w:themeColor="text1"/>
              </w:rPr>
            </w:pPr>
            <w:r w:rsidRPr="008B7772">
              <w:rPr>
                <w:color w:val="000000" w:themeColor="text1"/>
              </w:rPr>
              <w:t>Time of Incident</w:t>
            </w:r>
          </w:p>
        </w:tc>
        <w:tc>
          <w:tcPr>
            <w:tcW w:w="2311" w:type="dxa"/>
            <w:gridSpan w:val="3"/>
            <w:vAlign w:val="center"/>
          </w:tcPr>
          <w:p w14:paraId="0AFAC321" w14:textId="77777777" w:rsidR="00B71AC3" w:rsidRPr="008B7772" w:rsidRDefault="00B71AC3" w:rsidP="00AF5F14">
            <w:pPr>
              <w:pStyle w:val="NoSpacing"/>
              <w:rPr>
                <w:color w:val="000000" w:themeColor="text1"/>
              </w:rPr>
            </w:pPr>
          </w:p>
        </w:tc>
      </w:tr>
      <w:tr w:rsidR="00B71AC3" w:rsidRPr="008B7772" w14:paraId="0AFAC329" w14:textId="77777777" w:rsidTr="00AF5F14">
        <w:trPr>
          <w:trHeight w:val="454"/>
        </w:trPr>
        <w:tc>
          <w:tcPr>
            <w:tcW w:w="1242" w:type="dxa"/>
            <w:vAlign w:val="center"/>
          </w:tcPr>
          <w:p w14:paraId="0AFAC323" w14:textId="77777777" w:rsidR="00B71AC3" w:rsidRPr="008B7772" w:rsidRDefault="00B71AC3" w:rsidP="00AF5F14">
            <w:pPr>
              <w:pStyle w:val="NoSpacing"/>
              <w:rPr>
                <w:color w:val="000000" w:themeColor="text1"/>
              </w:rPr>
            </w:pPr>
            <w:r w:rsidRPr="008B7772">
              <w:rPr>
                <w:color w:val="000000" w:themeColor="text1"/>
              </w:rPr>
              <w:t>Exam Title</w:t>
            </w:r>
          </w:p>
        </w:tc>
        <w:tc>
          <w:tcPr>
            <w:tcW w:w="3378" w:type="dxa"/>
            <w:gridSpan w:val="7"/>
            <w:tcBorders>
              <w:right w:val="triple" w:sz="4" w:space="0" w:color="auto"/>
            </w:tcBorders>
            <w:vAlign w:val="center"/>
          </w:tcPr>
          <w:p w14:paraId="0AFAC324" w14:textId="77777777" w:rsidR="00B71AC3" w:rsidRPr="008B7772" w:rsidRDefault="00B71AC3" w:rsidP="00AF5F14">
            <w:pPr>
              <w:pStyle w:val="NoSpacing"/>
              <w:rPr>
                <w:color w:val="000000" w:themeColor="text1"/>
              </w:rPr>
            </w:pPr>
          </w:p>
        </w:tc>
        <w:tc>
          <w:tcPr>
            <w:tcW w:w="1584" w:type="dxa"/>
            <w:gridSpan w:val="3"/>
            <w:tcBorders>
              <w:left w:val="triple" w:sz="4" w:space="0" w:color="auto"/>
            </w:tcBorders>
            <w:vAlign w:val="center"/>
          </w:tcPr>
          <w:p w14:paraId="0AFAC325" w14:textId="77777777" w:rsidR="00B71AC3" w:rsidRPr="008B7772" w:rsidRDefault="00B71AC3" w:rsidP="00AF5F14">
            <w:pPr>
              <w:pStyle w:val="NoSpacing"/>
              <w:rPr>
                <w:color w:val="000000" w:themeColor="text1"/>
              </w:rPr>
            </w:pPr>
            <w:r w:rsidRPr="008B7772">
              <w:rPr>
                <w:color w:val="000000" w:themeColor="text1"/>
              </w:rPr>
              <w:t>Level</w:t>
            </w:r>
          </w:p>
        </w:tc>
        <w:tc>
          <w:tcPr>
            <w:tcW w:w="727" w:type="dxa"/>
            <w:vAlign w:val="center"/>
          </w:tcPr>
          <w:p w14:paraId="0AFAC326" w14:textId="77777777" w:rsidR="00B71AC3" w:rsidRPr="008B7772" w:rsidRDefault="00B71AC3" w:rsidP="00AF5F14">
            <w:pPr>
              <w:pStyle w:val="NoSpacing"/>
              <w:rPr>
                <w:color w:val="000000" w:themeColor="text1"/>
              </w:rPr>
            </w:pPr>
          </w:p>
        </w:tc>
        <w:tc>
          <w:tcPr>
            <w:tcW w:w="1541" w:type="dxa"/>
            <w:vAlign w:val="center"/>
          </w:tcPr>
          <w:p w14:paraId="0AFAC327" w14:textId="77777777" w:rsidR="00B71AC3" w:rsidRPr="008B7772" w:rsidRDefault="00B71AC3" w:rsidP="00AF5F14">
            <w:pPr>
              <w:pStyle w:val="NoSpacing"/>
              <w:rPr>
                <w:color w:val="000000" w:themeColor="text1"/>
              </w:rPr>
            </w:pPr>
            <w:r w:rsidRPr="008B7772">
              <w:rPr>
                <w:color w:val="000000" w:themeColor="text1"/>
              </w:rPr>
              <w:t>Module</w:t>
            </w:r>
          </w:p>
        </w:tc>
        <w:tc>
          <w:tcPr>
            <w:tcW w:w="770" w:type="dxa"/>
            <w:gridSpan w:val="2"/>
            <w:vAlign w:val="center"/>
          </w:tcPr>
          <w:p w14:paraId="0AFAC328" w14:textId="77777777" w:rsidR="00B71AC3" w:rsidRPr="008B7772" w:rsidRDefault="00B71AC3" w:rsidP="00AF5F14">
            <w:pPr>
              <w:pStyle w:val="NoSpacing"/>
              <w:rPr>
                <w:color w:val="000000" w:themeColor="text1"/>
              </w:rPr>
            </w:pPr>
          </w:p>
        </w:tc>
      </w:tr>
    </w:tbl>
    <w:p w14:paraId="0AFAC32A" w14:textId="77777777" w:rsidR="00B71AC3" w:rsidRPr="008B7772" w:rsidRDefault="00B71AC3" w:rsidP="00B71AC3">
      <w:pPr>
        <w:pStyle w:val="Default"/>
        <w:rPr>
          <w:color w:val="000000" w:themeColor="text1"/>
        </w:rPr>
      </w:pPr>
    </w:p>
    <w:p w14:paraId="0AFAC32B" w14:textId="77777777" w:rsidR="00B71AC3" w:rsidRPr="008B7772" w:rsidRDefault="00B71AC3" w:rsidP="00B71AC3">
      <w:pPr>
        <w:pStyle w:val="Default"/>
        <w:rPr>
          <w:color w:val="000000" w:themeColor="text1"/>
          <w:sz w:val="28"/>
          <w:szCs w:val="28"/>
        </w:rPr>
      </w:pPr>
      <w:r w:rsidRPr="008B7772">
        <w:rPr>
          <w:color w:val="000000" w:themeColor="text1"/>
        </w:rPr>
        <w:t>Reason/s for use of Incident Report Sheet</w:t>
      </w:r>
    </w:p>
    <w:p w14:paraId="0AFAC32C" w14:textId="77777777" w:rsidR="00B71AC3" w:rsidRPr="008B7772" w:rsidRDefault="00B71AC3" w:rsidP="00B71AC3">
      <w:pPr>
        <w:rPr>
          <w:bCs/>
          <w:i/>
          <w:color w:val="000000" w:themeColor="text1"/>
        </w:rPr>
      </w:pPr>
      <w:r w:rsidRPr="008B7772">
        <w:rPr>
          <w:bCs/>
          <w:i/>
          <w:color w:val="000000" w:themeColor="text1"/>
        </w:rPr>
        <w:t>Please tick as appropriate</w:t>
      </w:r>
    </w:p>
    <w:tbl>
      <w:tblPr>
        <w:tblStyle w:val="TableGrid"/>
        <w:tblW w:w="0" w:type="auto"/>
        <w:tblLook w:val="04A0" w:firstRow="1" w:lastRow="0" w:firstColumn="1" w:lastColumn="0" w:noHBand="0" w:noVBand="1"/>
      </w:tblPr>
      <w:tblGrid>
        <w:gridCol w:w="8613"/>
        <w:gridCol w:w="629"/>
      </w:tblGrid>
      <w:tr w:rsidR="008B7772" w:rsidRPr="008B7772" w14:paraId="0AFAC32F" w14:textId="77777777" w:rsidTr="00AF5F14">
        <w:trPr>
          <w:trHeight w:val="454"/>
        </w:trPr>
        <w:tc>
          <w:tcPr>
            <w:tcW w:w="8613" w:type="dxa"/>
            <w:vAlign w:val="center"/>
          </w:tcPr>
          <w:p w14:paraId="0AFAC32D" w14:textId="77777777" w:rsidR="00B71AC3" w:rsidRPr="008B7772" w:rsidRDefault="00B71AC3" w:rsidP="00AF5F14">
            <w:pPr>
              <w:pStyle w:val="NoSpacing"/>
              <w:rPr>
                <w:color w:val="000000" w:themeColor="text1"/>
              </w:rPr>
            </w:pPr>
            <w:r w:rsidRPr="008B7772">
              <w:rPr>
                <w:color w:val="000000" w:themeColor="text1"/>
              </w:rPr>
              <w:t>Any disruptions, including power cuts, light failure, noise, mobile phones, fire</w:t>
            </w:r>
          </w:p>
        </w:tc>
        <w:tc>
          <w:tcPr>
            <w:tcW w:w="629" w:type="dxa"/>
          </w:tcPr>
          <w:p w14:paraId="0AFAC32E" w14:textId="77777777" w:rsidR="00B71AC3" w:rsidRPr="008B7772" w:rsidRDefault="00B71AC3" w:rsidP="00AF5F14">
            <w:pPr>
              <w:rPr>
                <w:color w:val="000000" w:themeColor="text1"/>
              </w:rPr>
            </w:pPr>
          </w:p>
        </w:tc>
      </w:tr>
      <w:tr w:rsidR="008B7772" w:rsidRPr="008B7772" w14:paraId="0AFAC332" w14:textId="77777777" w:rsidTr="00AF5F14">
        <w:trPr>
          <w:trHeight w:val="454"/>
        </w:trPr>
        <w:tc>
          <w:tcPr>
            <w:tcW w:w="8613" w:type="dxa"/>
            <w:vAlign w:val="center"/>
          </w:tcPr>
          <w:p w14:paraId="0AFAC330" w14:textId="77777777" w:rsidR="00B71AC3" w:rsidRPr="008B7772" w:rsidRDefault="00B71AC3" w:rsidP="00AF5F14">
            <w:pPr>
              <w:pStyle w:val="NoSpacing"/>
              <w:rPr>
                <w:color w:val="000000" w:themeColor="text1"/>
              </w:rPr>
            </w:pPr>
            <w:r w:rsidRPr="008B7772">
              <w:rPr>
                <w:color w:val="000000" w:themeColor="text1"/>
              </w:rPr>
              <w:t>Specific complaint by Candidate</w:t>
            </w:r>
          </w:p>
        </w:tc>
        <w:tc>
          <w:tcPr>
            <w:tcW w:w="629" w:type="dxa"/>
          </w:tcPr>
          <w:p w14:paraId="0AFAC331" w14:textId="77777777" w:rsidR="00B71AC3" w:rsidRPr="008B7772" w:rsidRDefault="00B71AC3" w:rsidP="00AF5F14">
            <w:pPr>
              <w:rPr>
                <w:color w:val="000000" w:themeColor="text1"/>
              </w:rPr>
            </w:pPr>
          </w:p>
        </w:tc>
      </w:tr>
      <w:tr w:rsidR="008B7772" w:rsidRPr="008B7772" w14:paraId="0AFAC335" w14:textId="77777777" w:rsidTr="00AF5F14">
        <w:trPr>
          <w:trHeight w:val="454"/>
        </w:trPr>
        <w:tc>
          <w:tcPr>
            <w:tcW w:w="8613" w:type="dxa"/>
            <w:vAlign w:val="center"/>
          </w:tcPr>
          <w:p w14:paraId="0AFAC333" w14:textId="77777777" w:rsidR="00B71AC3" w:rsidRPr="008B7772" w:rsidRDefault="00B71AC3" w:rsidP="00AF5F14">
            <w:pPr>
              <w:pStyle w:val="NoSpacing"/>
              <w:rPr>
                <w:color w:val="000000" w:themeColor="text1"/>
              </w:rPr>
            </w:pPr>
            <w:r w:rsidRPr="008B7772">
              <w:rPr>
                <w:color w:val="000000" w:themeColor="text1"/>
              </w:rPr>
              <w:t>Errors or omissions in the exam paper</w:t>
            </w:r>
          </w:p>
        </w:tc>
        <w:tc>
          <w:tcPr>
            <w:tcW w:w="629" w:type="dxa"/>
          </w:tcPr>
          <w:p w14:paraId="0AFAC334" w14:textId="77777777" w:rsidR="00B71AC3" w:rsidRPr="008B7772" w:rsidRDefault="00B71AC3" w:rsidP="00AF5F14">
            <w:pPr>
              <w:rPr>
                <w:color w:val="000000" w:themeColor="text1"/>
              </w:rPr>
            </w:pPr>
          </w:p>
        </w:tc>
      </w:tr>
      <w:tr w:rsidR="008B7772" w:rsidRPr="008B7772" w14:paraId="0AFAC338" w14:textId="77777777" w:rsidTr="00AF5F14">
        <w:trPr>
          <w:trHeight w:val="454"/>
        </w:trPr>
        <w:tc>
          <w:tcPr>
            <w:tcW w:w="8613" w:type="dxa"/>
            <w:vAlign w:val="center"/>
          </w:tcPr>
          <w:p w14:paraId="0AFAC336" w14:textId="77777777" w:rsidR="00B71AC3" w:rsidRPr="008B7772" w:rsidRDefault="00B71AC3" w:rsidP="00AF5F14">
            <w:pPr>
              <w:pStyle w:val="NoSpacing"/>
              <w:rPr>
                <w:color w:val="000000" w:themeColor="text1"/>
              </w:rPr>
            </w:pPr>
            <w:r w:rsidRPr="008B7772">
              <w:rPr>
                <w:color w:val="000000" w:themeColor="text1"/>
              </w:rPr>
              <w:t>Query on the exam paper (no error found)</w:t>
            </w:r>
          </w:p>
        </w:tc>
        <w:tc>
          <w:tcPr>
            <w:tcW w:w="629" w:type="dxa"/>
          </w:tcPr>
          <w:p w14:paraId="0AFAC337" w14:textId="77777777" w:rsidR="00B71AC3" w:rsidRPr="008B7772" w:rsidRDefault="00B71AC3" w:rsidP="00AF5F14">
            <w:pPr>
              <w:rPr>
                <w:color w:val="000000" w:themeColor="text1"/>
              </w:rPr>
            </w:pPr>
          </w:p>
        </w:tc>
      </w:tr>
      <w:tr w:rsidR="008B7772" w:rsidRPr="008B7772" w14:paraId="0AFAC33B" w14:textId="77777777" w:rsidTr="00AF5F14">
        <w:trPr>
          <w:trHeight w:val="454"/>
        </w:trPr>
        <w:tc>
          <w:tcPr>
            <w:tcW w:w="8613" w:type="dxa"/>
            <w:vAlign w:val="center"/>
          </w:tcPr>
          <w:p w14:paraId="0AFAC339" w14:textId="77777777" w:rsidR="00B71AC3" w:rsidRPr="008B7772" w:rsidRDefault="00B71AC3" w:rsidP="00AF5F14">
            <w:pPr>
              <w:pStyle w:val="NoSpacing"/>
              <w:rPr>
                <w:color w:val="000000" w:themeColor="text1"/>
              </w:rPr>
            </w:pPr>
            <w:r w:rsidRPr="008B7772">
              <w:rPr>
                <w:color w:val="000000" w:themeColor="text1"/>
              </w:rPr>
              <w:t>Candidate illness and/or extended absence from the room</w:t>
            </w:r>
          </w:p>
        </w:tc>
        <w:tc>
          <w:tcPr>
            <w:tcW w:w="629" w:type="dxa"/>
          </w:tcPr>
          <w:p w14:paraId="0AFAC33A" w14:textId="77777777" w:rsidR="00B71AC3" w:rsidRPr="008B7772" w:rsidRDefault="00B71AC3" w:rsidP="00AF5F14">
            <w:pPr>
              <w:rPr>
                <w:color w:val="000000" w:themeColor="text1"/>
              </w:rPr>
            </w:pPr>
          </w:p>
        </w:tc>
      </w:tr>
      <w:tr w:rsidR="008B7772" w:rsidRPr="008B7772" w14:paraId="0AFAC33E" w14:textId="77777777" w:rsidTr="00AF5F14">
        <w:trPr>
          <w:trHeight w:val="454"/>
        </w:trPr>
        <w:tc>
          <w:tcPr>
            <w:tcW w:w="8613" w:type="dxa"/>
            <w:vAlign w:val="center"/>
          </w:tcPr>
          <w:p w14:paraId="0AFAC33C" w14:textId="77777777" w:rsidR="00B71AC3" w:rsidRPr="008B7772" w:rsidRDefault="00B71AC3" w:rsidP="00AF5F14">
            <w:pPr>
              <w:pStyle w:val="Default"/>
              <w:rPr>
                <w:color w:val="000000" w:themeColor="text1"/>
              </w:rPr>
            </w:pPr>
            <w:r w:rsidRPr="008B7772">
              <w:rPr>
                <w:rFonts w:asciiTheme="minorHAnsi" w:hAnsiTheme="minorHAnsi" w:cstheme="minorBidi"/>
                <w:color w:val="000000" w:themeColor="text1"/>
                <w:sz w:val="22"/>
                <w:szCs w:val="22"/>
              </w:rPr>
              <w:t>Suspected exam misconduct e.g. notes found in a candidate’s possession, writing on hands and other body parts, unauthorised scrap paper, annotated books etc</w:t>
            </w:r>
          </w:p>
        </w:tc>
        <w:tc>
          <w:tcPr>
            <w:tcW w:w="629" w:type="dxa"/>
          </w:tcPr>
          <w:p w14:paraId="0AFAC33D" w14:textId="77777777" w:rsidR="00B71AC3" w:rsidRPr="008B7772" w:rsidRDefault="00B71AC3" w:rsidP="00AF5F14">
            <w:pPr>
              <w:rPr>
                <w:color w:val="000000" w:themeColor="text1"/>
              </w:rPr>
            </w:pPr>
          </w:p>
        </w:tc>
      </w:tr>
      <w:tr w:rsidR="00B71AC3" w:rsidRPr="008B7772" w14:paraId="0AFAC341" w14:textId="77777777" w:rsidTr="00AF5F14">
        <w:trPr>
          <w:trHeight w:val="454"/>
        </w:trPr>
        <w:tc>
          <w:tcPr>
            <w:tcW w:w="8613" w:type="dxa"/>
            <w:vAlign w:val="center"/>
          </w:tcPr>
          <w:p w14:paraId="0AFAC33F" w14:textId="77777777" w:rsidR="00B71AC3" w:rsidRPr="008B7772" w:rsidRDefault="00B71AC3" w:rsidP="00AF5F14">
            <w:pPr>
              <w:pStyle w:val="NoSpacing"/>
              <w:rPr>
                <w:color w:val="000000" w:themeColor="text1"/>
              </w:rPr>
            </w:pPr>
            <w:r w:rsidRPr="008B7772">
              <w:rPr>
                <w:color w:val="000000" w:themeColor="text1"/>
              </w:rPr>
              <w:t>Any other</w:t>
            </w:r>
          </w:p>
        </w:tc>
        <w:tc>
          <w:tcPr>
            <w:tcW w:w="629" w:type="dxa"/>
          </w:tcPr>
          <w:p w14:paraId="0AFAC340" w14:textId="77777777" w:rsidR="00B71AC3" w:rsidRPr="008B7772" w:rsidRDefault="00B71AC3" w:rsidP="00AF5F14">
            <w:pPr>
              <w:rPr>
                <w:color w:val="000000" w:themeColor="text1"/>
              </w:rPr>
            </w:pPr>
          </w:p>
        </w:tc>
      </w:tr>
    </w:tbl>
    <w:p w14:paraId="0AFAC342" w14:textId="77777777" w:rsidR="00B71AC3" w:rsidRPr="008B7772" w:rsidRDefault="00B71AC3" w:rsidP="00B71AC3">
      <w:pPr>
        <w:pStyle w:val="NoSpacing"/>
        <w:rPr>
          <w:color w:val="000000" w:themeColor="text1"/>
        </w:rPr>
      </w:pPr>
    </w:p>
    <w:p w14:paraId="0AFAC343" w14:textId="77777777" w:rsidR="00B71AC3" w:rsidRPr="008B7772" w:rsidRDefault="00B71AC3" w:rsidP="00B71AC3">
      <w:pPr>
        <w:pStyle w:val="NoSpacing"/>
        <w:rPr>
          <w:i/>
          <w:color w:val="000000" w:themeColor="text1"/>
        </w:rPr>
      </w:pPr>
      <w:r w:rsidRPr="008B7772">
        <w:rPr>
          <w:i/>
          <w:color w:val="000000" w:themeColor="text1"/>
        </w:rPr>
        <w:t xml:space="preserve">Please provide a short report of the incident including details of what happened, who was involved in the incident including student(s), invigilator(s), witnesses and how the was incident dealt with. </w:t>
      </w:r>
    </w:p>
    <w:p w14:paraId="0AFAC344" w14:textId="77777777" w:rsidR="00B71AC3" w:rsidRPr="008B7772" w:rsidRDefault="00B71AC3" w:rsidP="00B71AC3">
      <w:pPr>
        <w:pStyle w:val="NoSpacing"/>
        <w:rPr>
          <w:color w:val="000000" w:themeColor="text1"/>
        </w:rPr>
      </w:pPr>
    </w:p>
    <w:tbl>
      <w:tblPr>
        <w:tblStyle w:val="TableGrid"/>
        <w:tblW w:w="0" w:type="auto"/>
        <w:tblLook w:val="04A0" w:firstRow="1" w:lastRow="0" w:firstColumn="1" w:lastColumn="0" w:noHBand="0" w:noVBand="1"/>
      </w:tblPr>
      <w:tblGrid>
        <w:gridCol w:w="9242"/>
      </w:tblGrid>
      <w:tr w:rsidR="008B7772" w:rsidRPr="008B7772" w14:paraId="0AFAC346" w14:textId="77777777" w:rsidTr="00AF5F14">
        <w:trPr>
          <w:trHeight w:val="283"/>
        </w:trPr>
        <w:tc>
          <w:tcPr>
            <w:tcW w:w="9242" w:type="dxa"/>
          </w:tcPr>
          <w:p w14:paraId="0AFAC345" w14:textId="77777777" w:rsidR="00B71AC3" w:rsidRPr="008B7772" w:rsidRDefault="00B71AC3" w:rsidP="00AF5F14">
            <w:pPr>
              <w:pStyle w:val="NoSpacing"/>
              <w:rPr>
                <w:color w:val="000000" w:themeColor="text1"/>
              </w:rPr>
            </w:pPr>
          </w:p>
        </w:tc>
      </w:tr>
      <w:tr w:rsidR="008B7772" w:rsidRPr="008B7772" w14:paraId="0AFAC348" w14:textId="77777777" w:rsidTr="00AF5F14">
        <w:trPr>
          <w:trHeight w:val="283"/>
        </w:trPr>
        <w:tc>
          <w:tcPr>
            <w:tcW w:w="9242" w:type="dxa"/>
          </w:tcPr>
          <w:p w14:paraId="0AFAC347" w14:textId="77777777" w:rsidR="00B71AC3" w:rsidRPr="008B7772" w:rsidRDefault="00B71AC3" w:rsidP="00AF5F14">
            <w:pPr>
              <w:pStyle w:val="NoSpacing"/>
              <w:rPr>
                <w:color w:val="000000" w:themeColor="text1"/>
              </w:rPr>
            </w:pPr>
          </w:p>
        </w:tc>
      </w:tr>
      <w:tr w:rsidR="008B7772" w:rsidRPr="008B7772" w14:paraId="0AFAC34A" w14:textId="77777777" w:rsidTr="00AF5F14">
        <w:trPr>
          <w:trHeight w:val="283"/>
        </w:trPr>
        <w:tc>
          <w:tcPr>
            <w:tcW w:w="9242" w:type="dxa"/>
          </w:tcPr>
          <w:p w14:paraId="0AFAC349" w14:textId="77777777" w:rsidR="00B71AC3" w:rsidRPr="008B7772" w:rsidRDefault="00B71AC3" w:rsidP="00AF5F14">
            <w:pPr>
              <w:pStyle w:val="NoSpacing"/>
              <w:rPr>
                <w:color w:val="000000" w:themeColor="text1"/>
              </w:rPr>
            </w:pPr>
          </w:p>
        </w:tc>
      </w:tr>
      <w:tr w:rsidR="008B7772" w:rsidRPr="008B7772" w14:paraId="0AFAC34C" w14:textId="77777777" w:rsidTr="00AF5F14">
        <w:trPr>
          <w:trHeight w:val="283"/>
        </w:trPr>
        <w:tc>
          <w:tcPr>
            <w:tcW w:w="9242" w:type="dxa"/>
          </w:tcPr>
          <w:p w14:paraId="0AFAC34B" w14:textId="77777777" w:rsidR="00B71AC3" w:rsidRPr="008B7772" w:rsidRDefault="00B71AC3" w:rsidP="00AF5F14">
            <w:pPr>
              <w:pStyle w:val="NoSpacing"/>
              <w:rPr>
                <w:color w:val="000000" w:themeColor="text1"/>
              </w:rPr>
            </w:pPr>
          </w:p>
        </w:tc>
      </w:tr>
      <w:tr w:rsidR="008B7772" w:rsidRPr="008B7772" w14:paraId="0AFAC34E" w14:textId="77777777" w:rsidTr="00AF5F14">
        <w:trPr>
          <w:trHeight w:val="283"/>
        </w:trPr>
        <w:tc>
          <w:tcPr>
            <w:tcW w:w="9242" w:type="dxa"/>
          </w:tcPr>
          <w:p w14:paraId="0AFAC34D" w14:textId="77777777" w:rsidR="00B71AC3" w:rsidRPr="008B7772" w:rsidRDefault="00B71AC3" w:rsidP="00AF5F14">
            <w:pPr>
              <w:pStyle w:val="NoSpacing"/>
              <w:rPr>
                <w:color w:val="000000" w:themeColor="text1"/>
              </w:rPr>
            </w:pPr>
          </w:p>
        </w:tc>
      </w:tr>
      <w:tr w:rsidR="008B7772" w:rsidRPr="008B7772" w14:paraId="0AFAC350" w14:textId="77777777" w:rsidTr="00AF5F14">
        <w:trPr>
          <w:trHeight w:val="283"/>
        </w:trPr>
        <w:tc>
          <w:tcPr>
            <w:tcW w:w="9242" w:type="dxa"/>
          </w:tcPr>
          <w:p w14:paraId="0AFAC34F" w14:textId="77777777" w:rsidR="00B71AC3" w:rsidRPr="008B7772" w:rsidRDefault="00B71AC3" w:rsidP="00AF5F14">
            <w:pPr>
              <w:pStyle w:val="NoSpacing"/>
              <w:rPr>
                <w:color w:val="000000" w:themeColor="text1"/>
              </w:rPr>
            </w:pPr>
          </w:p>
        </w:tc>
      </w:tr>
      <w:tr w:rsidR="008B7772" w:rsidRPr="008B7772" w14:paraId="0AFAC352" w14:textId="77777777" w:rsidTr="00AF5F14">
        <w:trPr>
          <w:trHeight w:val="283"/>
        </w:trPr>
        <w:tc>
          <w:tcPr>
            <w:tcW w:w="9242" w:type="dxa"/>
          </w:tcPr>
          <w:p w14:paraId="0AFAC351" w14:textId="77777777" w:rsidR="00B71AC3" w:rsidRPr="008B7772" w:rsidRDefault="00B71AC3" w:rsidP="00AF5F14">
            <w:pPr>
              <w:pStyle w:val="NoSpacing"/>
              <w:rPr>
                <w:color w:val="000000" w:themeColor="text1"/>
              </w:rPr>
            </w:pPr>
          </w:p>
        </w:tc>
      </w:tr>
      <w:tr w:rsidR="008B7772" w:rsidRPr="008B7772" w14:paraId="0AFAC354" w14:textId="77777777" w:rsidTr="00AF5F14">
        <w:trPr>
          <w:trHeight w:val="283"/>
        </w:trPr>
        <w:tc>
          <w:tcPr>
            <w:tcW w:w="9242" w:type="dxa"/>
          </w:tcPr>
          <w:p w14:paraId="0AFAC353" w14:textId="77777777" w:rsidR="00B71AC3" w:rsidRPr="008B7772" w:rsidRDefault="00B71AC3" w:rsidP="00AF5F14">
            <w:pPr>
              <w:pStyle w:val="NoSpacing"/>
              <w:rPr>
                <w:color w:val="000000" w:themeColor="text1"/>
              </w:rPr>
            </w:pPr>
          </w:p>
        </w:tc>
      </w:tr>
      <w:tr w:rsidR="008B7772" w:rsidRPr="008B7772" w14:paraId="0AFAC356" w14:textId="77777777" w:rsidTr="00AF5F14">
        <w:trPr>
          <w:trHeight w:val="283"/>
        </w:trPr>
        <w:tc>
          <w:tcPr>
            <w:tcW w:w="9242" w:type="dxa"/>
          </w:tcPr>
          <w:p w14:paraId="0AFAC355" w14:textId="77777777" w:rsidR="00B71AC3" w:rsidRPr="008B7772" w:rsidRDefault="00B71AC3" w:rsidP="00AF5F14">
            <w:pPr>
              <w:pStyle w:val="NoSpacing"/>
              <w:rPr>
                <w:color w:val="000000" w:themeColor="text1"/>
              </w:rPr>
            </w:pPr>
          </w:p>
        </w:tc>
      </w:tr>
      <w:tr w:rsidR="00B71AC3" w:rsidRPr="008B7772" w14:paraId="0AFAC358" w14:textId="77777777" w:rsidTr="00AF5F14">
        <w:trPr>
          <w:trHeight w:val="283"/>
        </w:trPr>
        <w:tc>
          <w:tcPr>
            <w:tcW w:w="9242" w:type="dxa"/>
          </w:tcPr>
          <w:p w14:paraId="0AFAC357" w14:textId="77777777" w:rsidR="00B71AC3" w:rsidRPr="008B7772" w:rsidRDefault="00B71AC3" w:rsidP="00AF5F14">
            <w:pPr>
              <w:pStyle w:val="NoSpacing"/>
              <w:rPr>
                <w:color w:val="000000" w:themeColor="text1"/>
              </w:rPr>
            </w:pPr>
          </w:p>
        </w:tc>
      </w:tr>
    </w:tbl>
    <w:p w14:paraId="0AFAC359" w14:textId="77777777" w:rsidR="00B71AC3" w:rsidRPr="008B7772" w:rsidRDefault="00B71AC3" w:rsidP="00B71AC3">
      <w:pPr>
        <w:pStyle w:val="NoSpacing"/>
        <w:rPr>
          <w:color w:val="000000" w:themeColor="text1"/>
        </w:rPr>
      </w:pPr>
    </w:p>
    <w:p w14:paraId="0AFAC35A" w14:textId="77777777" w:rsidR="00B71AC3" w:rsidRPr="008B7772" w:rsidRDefault="00B71AC3" w:rsidP="00B71AC3">
      <w:pPr>
        <w:pStyle w:val="NoSpacing"/>
        <w:rPr>
          <w:color w:val="000000" w:themeColor="text1"/>
        </w:rPr>
      </w:pPr>
    </w:p>
    <w:tbl>
      <w:tblPr>
        <w:tblStyle w:val="TableGrid"/>
        <w:tblW w:w="0" w:type="auto"/>
        <w:tblLook w:val="04A0" w:firstRow="1" w:lastRow="0" w:firstColumn="1" w:lastColumn="0" w:noHBand="0" w:noVBand="1"/>
      </w:tblPr>
      <w:tblGrid>
        <w:gridCol w:w="2093"/>
        <w:gridCol w:w="3260"/>
        <w:gridCol w:w="1506"/>
        <w:gridCol w:w="2383"/>
      </w:tblGrid>
      <w:tr w:rsidR="00B71AC3" w:rsidRPr="008B7772" w14:paraId="0AFAC35F" w14:textId="77777777" w:rsidTr="00AF5F14">
        <w:trPr>
          <w:trHeight w:val="454"/>
        </w:trPr>
        <w:tc>
          <w:tcPr>
            <w:tcW w:w="2093" w:type="dxa"/>
            <w:vAlign w:val="center"/>
          </w:tcPr>
          <w:p w14:paraId="0AFAC35B" w14:textId="77777777" w:rsidR="00B71AC3" w:rsidRPr="008B7772" w:rsidRDefault="00B71AC3" w:rsidP="00AF5F14">
            <w:pPr>
              <w:pStyle w:val="NoSpacing"/>
              <w:rPr>
                <w:color w:val="000000" w:themeColor="text1"/>
              </w:rPr>
            </w:pPr>
            <w:r w:rsidRPr="008B7772">
              <w:rPr>
                <w:color w:val="000000" w:themeColor="text1"/>
              </w:rPr>
              <w:t>Name of Invigilator</w:t>
            </w:r>
          </w:p>
        </w:tc>
        <w:tc>
          <w:tcPr>
            <w:tcW w:w="3260" w:type="dxa"/>
            <w:tcBorders>
              <w:right w:val="triple" w:sz="4" w:space="0" w:color="auto"/>
            </w:tcBorders>
            <w:vAlign w:val="center"/>
          </w:tcPr>
          <w:p w14:paraId="0AFAC35C" w14:textId="77777777" w:rsidR="00B71AC3" w:rsidRPr="008B7772" w:rsidRDefault="00B71AC3" w:rsidP="00AF5F14">
            <w:pPr>
              <w:pStyle w:val="NoSpacing"/>
              <w:rPr>
                <w:color w:val="000000" w:themeColor="text1"/>
              </w:rPr>
            </w:pPr>
          </w:p>
        </w:tc>
        <w:tc>
          <w:tcPr>
            <w:tcW w:w="1506" w:type="dxa"/>
            <w:tcBorders>
              <w:left w:val="triple" w:sz="4" w:space="0" w:color="auto"/>
            </w:tcBorders>
            <w:vAlign w:val="center"/>
          </w:tcPr>
          <w:p w14:paraId="0AFAC35D" w14:textId="77777777" w:rsidR="00B71AC3" w:rsidRPr="008B7772" w:rsidRDefault="00B71AC3" w:rsidP="00AF5F14">
            <w:pPr>
              <w:pStyle w:val="NoSpacing"/>
              <w:rPr>
                <w:color w:val="000000" w:themeColor="text1"/>
              </w:rPr>
            </w:pPr>
            <w:r w:rsidRPr="008B7772">
              <w:rPr>
                <w:color w:val="000000" w:themeColor="text1"/>
              </w:rPr>
              <w:t>Signature</w:t>
            </w:r>
          </w:p>
        </w:tc>
        <w:tc>
          <w:tcPr>
            <w:tcW w:w="2383" w:type="dxa"/>
            <w:vAlign w:val="center"/>
          </w:tcPr>
          <w:p w14:paraId="0AFAC35E" w14:textId="77777777" w:rsidR="00B71AC3" w:rsidRPr="008B7772" w:rsidRDefault="00B71AC3" w:rsidP="00AF5F14">
            <w:pPr>
              <w:pStyle w:val="NoSpacing"/>
              <w:rPr>
                <w:color w:val="000000" w:themeColor="text1"/>
              </w:rPr>
            </w:pPr>
          </w:p>
        </w:tc>
      </w:tr>
    </w:tbl>
    <w:p w14:paraId="0AFAC360" w14:textId="77777777" w:rsidR="00B71AC3" w:rsidRPr="008B7772" w:rsidRDefault="00B71AC3" w:rsidP="00B71AC3">
      <w:pPr>
        <w:rPr>
          <w:color w:val="000000" w:themeColor="text1"/>
        </w:rPr>
      </w:pPr>
    </w:p>
    <w:p w14:paraId="0AFAC361" w14:textId="77777777" w:rsidR="007A1EED" w:rsidRPr="00842E5F" w:rsidRDefault="001A3109" w:rsidP="007A1EED">
      <w:pPr>
        <w:jc w:val="both"/>
        <w:rPr>
          <w:b/>
          <w:iCs/>
          <w:color w:val="BFBFBF" w:themeColor="background1" w:themeShade="BF"/>
          <w:sz w:val="40"/>
          <w:szCs w:val="40"/>
        </w:rPr>
      </w:pPr>
      <w:r w:rsidRPr="00842E5F">
        <w:rPr>
          <w:b/>
          <w:iCs/>
          <w:color w:val="BFBFBF" w:themeColor="background1" w:themeShade="BF"/>
          <w:sz w:val="40"/>
          <w:szCs w:val="40"/>
        </w:rPr>
        <w:lastRenderedPageBreak/>
        <w:t>R</w:t>
      </w:r>
      <w:r w:rsidR="007A1EED" w:rsidRPr="00842E5F">
        <w:rPr>
          <w:b/>
          <w:iCs/>
          <w:color w:val="BFBFBF" w:themeColor="background1" w:themeShade="BF"/>
          <w:sz w:val="40"/>
          <w:szCs w:val="40"/>
        </w:rPr>
        <w:t>eferences</w:t>
      </w:r>
    </w:p>
    <w:p w14:paraId="0AFAC362" w14:textId="77777777" w:rsidR="007A1EED" w:rsidRPr="008B7772" w:rsidRDefault="007A1EED" w:rsidP="007A1EED">
      <w:pPr>
        <w:autoSpaceDE w:val="0"/>
        <w:autoSpaceDN w:val="0"/>
        <w:adjustRightInd w:val="0"/>
        <w:spacing w:after="0" w:line="240" w:lineRule="auto"/>
        <w:rPr>
          <w:rFonts w:asciiTheme="minorHAnsi" w:hAnsiTheme="minorHAnsi"/>
          <w:iCs/>
          <w:color w:val="000000" w:themeColor="text1"/>
        </w:rPr>
      </w:pPr>
      <w:r w:rsidRPr="008B7772">
        <w:rPr>
          <w:rFonts w:asciiTheme="minorHAnsi" w:eastAsiaTheme="minorHAnsi" w:hAnsiTheme="minorHAnsi" w:cs="Arial"/>
          <w:bCs/>
          <w:color w:val="000000" w:themeColor="text1"/>
        </w:rPr>
        <w:t xml:space="preserve">Guidelines on Examination Procedures for Invigilators – </w:t>
      </w:r>
      <w:proofErr w:type="spellStart"/>
      <w:r w:rsidRPr="008B7772">
        <w:rPr>
          <w:rFonts w:asciiTheme="minorHAnsi" w:eastAsiaTheme="minorHAnsi" w:hAnsiTheme="minorHAnsi" w:cs="Arial"/>
          <w:bCs/>
          <w:color w:val="000000" w:themeColor="text1"/>
        </w:rPr>
        <w:t>Keele</w:t>
      </w:r>
      <w:proofErr w:type="spellEnd"/>
      <w:r w:rsidRPr="008B7772">
        <w:rPr>
          <w:rFonts w:asciiTheme="minorHAnsi" w:eastAsiaTheme="minorHAnsi" w:hAnsiTheme="minorHAnsi" w:cs="Arial"/>
          <w:bCs/>
          <w:color w:val="000000" w:themeColor="text1"/>
        </w:rPr>
        <w:t xml:space="preserve"> University, UK.</w:t>
      </w:r>
    </w:p>
    <w:p w14:paraId="0AFAC363" w14:textId="77777777" w:rsidR="007A1EED" w:rsidRPr="008B7772" w:rsidRDefault="007A1EED" w:rsidP="005D3AEB">
      <w:pPr>
        <w:jc w:val="both"/>
        <w:rPr>
          <w:iCs/>
          <w:color w:val="000000" w:themeColor="text1"/>
        </w:rPr>
      </w:pPr>
      <w:r w:rsidRPr="008B7772">
        <w:rPr>
          <w:iCs/>
          <w:color w:val="000000" w:themeColor="text1"/>
        </w:rPr>
        <w:t>https://www.keele.ac.uk/media/keeleuniversity/paa/recordsexamsdocs/Invig%20Handbook%20Dec2012.pdf</w:t>
      </w:r>
    </w:p>
    <w:p w14:paraId="0AFAC364" w14:textId="77777777" w:rsidR="007A1EED" w:rsidRPr="008B7772" w:rsidRDefault="007A1EED" w:rsidP="005D3AEB">
      <w:pPr>
        <w:jc w:val="both"/>
        <w:rPr>
          <w:b/>
          <w:iCs/>
          <w:color w:val="000000" w:themeColor="text1"/>
          <w:sz w:val="40"/>
          <w:szCs w:val="40"/>
        </w:rPr>
      </w:pPr>
    </w:p>
    <w:p w14:paraId="0AFAC365" w14:textId="77777777" w:rsidR="001A3109" w:rsidRPr="008B7772" w:rsidRDefault="001A3109" w:rsidP="005D3AEB">
      <w:pPr>
        <w:jc w:val="both"/>
        <w:rPr>
          <w:b/>
          <w:iCs/>
          <w:color w:val="000000" w:themeColor="text1"/>
          <w:sz w:val="40"/>
          <w:szCs w:val="40"/>
        </w:rPr>
      </w:pPr>
    </w:p>
    <w:p w14:paraId="0AFAC366" w14:textId="77777777" w:rsidR="001A3109" w:rsidRPr="008B7772" w:rsidRDefault="001A3109" w:rsidP="005D3AEB">
      <w:pPr>
        <w:jc w:val="both"/>
        <w:rPr>
          <w:b/>
          <w:iCs/>
          <w:color w:val="000000" w:themeColor="text1"/>
          <w:sz w:val="40"/>
          <w:szCs w:val="40"/>
        </w:rPr>
      </w:pPr>
    </w:p>
    <w:p w14:paraId="0AFAC367" w14:textId="77777777" w:rsidR="001A3109" w:rsidRPr="008B7772" w:rsidRDefault="001A3109" w:rsidP="005D3AEB">
      <w:pPr>
        <w:jc w:val="both"/>
        <w:rPr>
          <w:b/>
          <w:iCs/>
          <w:color w:val="000000" w:themeColor="text1"/>
          <w:sz w:val="40"/>
          <w:szCs w:val="40"/>
        </w:rPr>
      </w:pPr>
    </w:p>
    <w:p w14:paraId="0AFAC368" w14:textId="77777777" w:rsidR="00952C58" w:rsidRPr="008B7772" w:rsidRDefault="00952C58" w:rsidP="005D3AEB">
      <w:pPr>
        <w:jc w:val="both"/>
        <w:rPr>
          <w:b/>
          <w:iCs/>
          <w:color w:val="000000" w:themeColor="text1"/>
          <w:sz w:val="40"/>
          <w:szCs w:val="40"/>
        </w:rPr>
      </w:pPr>
    </w:p>
    <w:p w14:paraId="0AFAC369" w14:textId="77777777" w:rsidR="00952C58" w:rsidRPr="008B7772" w:rsidRDefault="00952C58" w:rsidP="005D3AEB">
      <w:pPr>
        <w:jc w:val="both"/>
        <w:rPr>
          <w:b/>
          <w:iCs/>
          <w:color w:val="000000" w:themeColor="text1"/>
          <w:sz w:val="40"/>
          <w:szCs w:val="40"/>
        </w:rPr>
      </w:pPr>
    </w:p>
    <w:p w14:paraId="0AFAC36A" w14:textId="77777777" w:rsidR="00952C58" w:rsidRPr="008B7772" w:rsidRDefault="00952C58" w:rsidP="005D3AEB">
      <w:pPr>
        <w:jc w:val="both"/>
        <w:rPr>
          <w:b/>
          <w:iCs/>
          <w:color w:val="000000" w:themeColor="text1"/>
          <w:sz w:val="40"/>
          <w:szCs w:val="40"/>
        </w:rPr>
      </w:pPr>
    </w:p>
    <w:p w14:paraId="0AFAC36B" w14:textId="77777777" w:rsidR="00952C58" w:rsidRPr="008B7772" w:rsidRDefault="00952C58" w:rsidP="005D3AEB">
      <w:pPr>
        <w:jc w:val="both"/>
        <w:rPr>
          <w:b/>
          <w:iCs/>
          <w:color w:val="000000" w:themeColor="text1"/>
          <w:sz w:val="40"/>
          <w:szCs w:val="40"/>
        </w:rPr>
      </w:pPr>
    </w:p>
    <w:p w14:paraId="0AFAC36C" w14:textId="77777777" w:rsidR="00952C58" w:rsidRPr="008B7772" w:rsidRDefault="00952C58" w:rsidP="005D3AEB">
      <w:pPr>
        <w:jc w:val="both"/>
        <w:rPr>
          <w:b/>
          <w:iCs/>
          <w:color w:val="000000" w:themeColor="text1"/>
          <w:sz w:val="40"/>
          <w:szCs w:val="40"/>
        </w:rPr>
      </w:pPr>
    </w:p>
    <w:p w14:paraId="0AFAC36D" w14:textId="77777777" w:rsidR="00952C58" w:rsidRPr="008B7772" w:rsidRDefault="00952C58" w:rsidP="005D3AEB">
      <w:pPr>
        <w:jc w:val="both"/>
        <w:rPr>
          <w:b/>
          <w:iCs/>
          <w:color w:val="000000" w:themeColor="text1"/>
          <w:sz w:val="40"/>
          <w:szCs w:val="40"/>
        </w:rPr>
      </w:pPr>
    </w:p>
    <w:p w14:paraId="0AFAC36E" w14:textId="77777777" w:rsidR="00952C58" w:rsidRPr="008B7772" w:rsidRDefault="00952C58" w:rsidP="005D3AEB">
      <w:pPr>
        <w:jc w:val="both"/>
        <w:rPr>
          <w:b/>
          <w:iCs/>
          <w:color w:val="000000" w:themeColor="text1"/>
          <w:sz w:val="40"/>
          <w:szCs w:val="40"/>
        </w:rPr>
      </w:pPr>
    </w:p>
    <w:p w14:paraId="0AFAC36F" w14:textId="77777777" w:rsidR="00952C58" w:rsidRPr="008B7772" w:rsidRDefault="00952C58" w:rsidP="005D3AEB">
      <w:pPr>
        <w:jc w:val="both"/>
        <w:rPr>
          <w:b/>
          <w:iCs/>
          <w:color w:val="000000" w:themeColor="text1"/>
          <w:sz w:val="40"/>
          <w:szCs w:val="40"/>
        </w:rPr>
      </w:pPr>
    </w:p>
    <w:p w14:paraId="0AFAC370" w14:textId="77777777" w:rsidR="00952C58" w:rsidRPr="008B7772" w:rsidRDefault="00952C58" w:rsidP="005D3AEB">
      <w:pPr>
        <w:jc w:val="both"/>
        <w:rPr>
          <w:b/>
          <w:iCs/>
          <w:color w:val="000000" w:themeColor="text1"/>
          <w:sz w:val="40"/>
          <w:szCs w:val="40"/>
        </w:rPr>
      </w:pPr>
    </w:p>
    <w:p w14:paraId="0AFAC371" w14:textId="77777777" w:rsidR="00952C58" w:rsidRPr="008B7772" w:rsidRDefault="00952C58" w:rsidP="005D3AEB">
      <w:pPr>
        <w:jc w:val="both"/>
        <w:rPr>
          <w:b/>
          <w:iCs/>
          <w:color w:val="000000" w:themeColor="text1"/>
          <w:sz w:val="40"/>
          <w:szCs w:val="40"/>
        </w:rPr>
      </w:pPr>
    </w:p>
    <w:p w14:paraId="0AFAC372" w14:textId="77777777" w:rsidR="00952C58" w:rsidRPr="008B7772" w:rsidRDefault="00952C58" w:rsidP="005D3AEB">
      <w:pPr>
        <w:jc w:val="both"/>
        <w:rPr>
          <w:b/>
          <w:iCs/>
          <w:color w:val="000000" w:themeColor="text1"/>
          <w:sz w:val="40"/>
          <w:szCs w:val="40"/>
        </w:rPr>
      </w:pPr>
    </w:p>
    <w:p w14:paraId="0AFAC373" w14:textId="77777777" w:rsidR="00952C58" w:rsidRPr="008B7772" w:rsidRDefault="00952C58" w:rsidP="005D3AEB">
      <w:pPr>
        <w:jc w:val="both"/>
        <w:rPr>
          <w:b/>
          <w:iCs/>
          <w:color w:val="000000" w:themeColor="text1"/>
          <w:sz w:val="40"/>
          <w:szCs w:val="40"/>
        </w:rPr>
      </w:pPr>
    </w:p>
    <w:p w14:paraId="0AFAC374" w14:textId="77777777" w:rsidR="001A3109" w:rsidRPr="008B7772" w:rsidRDefault="00000000" w:rsidP="005D3AEB">
      <w:pPr>
        <w:jc w:val="both"/>
        <w:rPr>
          <w:b/>
          <w:iCs/>
          <w:color w:val="000000" w:themeColor="text1"/>
          <w:sz w:val="40"/>
          <w:szCs w:val="40"/>
        </w:rPr>
      </w:pPr>
      <w:r>
        <w:rPr>
          <w:b/>
          <w:iCs/>
          <w:noProof/>
          <w:color w:val="000000" w:themeColor="text1"/>
          <w:sz w:val="40"/>
          <w:szCs w:val="40"/>
          <w:lang w:eastAsia="en-GB"/>
        </w:rPr>
        <w:lastRenderedPageBreak/>
        <w:pict w14:anchorId="0AFAC39B">
          <v:rect id="_x0000_s1058" style="position:absolute;left:0;text-align:left;margin-left:-31.2pt;margin-top:-33.45pt;width:7in;height:39.1pt;z-index:251671040" fillcolor="white [3212]" stroked="f"/>
        </w:pict>
      </w:r>
    </w:p>
    <w:p w14:paraId="0AFAC375" w14:textId="77777777" w:rsidR="001A3109" w:rsidRPr="008B7772" w:rsidRDefault="001A3109" w:rsidP="005D3AEB">
      <w:pPr>
        <w:jc w:val="both"/>
        <w:rPr>
          <w:b/>
          <w:iCs/>
          <w:color w:val="000000" w:themeColor="text1"/>
          <w:sz w:val="40"/>
          <w:szCs w:val="40"/>
        </w:rPr>
      </w:pPr>
    </w:p>
    <w:p w14:paraId="0AFAC376" w14:textId="77777777" w:rsidR="001A3109" w:rsidRPr="008B7772" w:rsidRDefault="001A3109" w:rsidP="005D3AEB">
      <w:pPr>
        <w:jc w:val="both"/>
        <w:rPr>
          <w:b/>
          <w:iCs/>
          <w:color w:val="000000" w:themeColor="text1"/>
          <w:sz w:val="40"/>
          <w:szCs w:val="40"/>
        </w:rPr>
      </w:pPr>
    </w:p>
    <w:p w14:paraId="0AFAC377" w14:textId="77777777" w:rsidR="001A3109" w:rsidRPr="008B7772" w:rsidRDefault="001A3109" w:rsidP="005D3AEB">
      <w:pPr>
        <w:jc w:val="both"/>
        <w:rPr>
          <w:b/>
          <w:iCs/>
          <w:color w:val="000000" w:themeColor="text1"/>
          <w:sz w:val="40"/>
          <w:szCs w:val="40"/>
        </w:rPr>
      </w:pPr>
    </w:p>
    <w:p w14:paraId="0AFAC378" w14:textId="77777777" w:rsidR="001A3109" w:rsidRPr="008B7772" w:rsidRDefault="001A3109" w:rsidP="005D3AEB">
      <w:pPr>
        <w:jc w:val="both"/>
        <w:rPr>
          <w:b/>
          <w:iCs/>
          <w:color w:val="000000" w:themeColor="text1"/>
          <w:sz w:val="40"/>
          <w:szCs w:val="40"/>
        </w:rPr>
      </w:pPr>
    </w:p>
    <w:p w14:paraId="0AFAC379" w14:textId="77777777" w:rsidR="001A3109" w:rsidRPr="008B7772" w:rsidRDefault="001A3109" w:rsidP="005D3AEB">
      <w:pPr>
        <w:jc w:val="both"/>
        <w:rPr>
          <w:b/>
          <w:iCs/>
          <w:color w:val="000000" w:themeColor="text1"/>
          <w:sz w:val="40"/>
          <w:szCs w:val="40"/>
        </w:rPr>
      </w:pPr>
    </w:p>
    <w:p w14:paraId="0AFAC37A" w14:textId="77777777" w:rsidR="001A3109" w:rsidRPr="008B7772" w:rsidRDefault="001A3109" w:rsidP="005D3AEB">
      <w:pPr>
        <w:jc w:val="both"/>
        <w:rPr>
          <w:b/>
          <w:iCs/>
          <w:color w:val="000000" w:themeColor="text1"/>
          <w:sz w:val="40"/>
          <w:szCs w:val="40"/>
        </w:rPr>
      </w:pPr>
    </w:p>
    <w:p w14:paraId="0AFAC37B" w14:textId="77777777" w:rsidR="001A3109" w:rsidRPr="008B7772" w:rsidRDefault="00000000" w:rsidP="005D3AEB">
      <w:pPr>
        <w:jc w:val="both"/>
        <w:rPr>
          <w:b/>
          <w:iCs/>
          <w:color w:val="000000" w:themeColor="text1"/>
          <w:sz w:val="40"/>
          <w:szCs w:val="40"/>
        </w:rPr>
      </w:pPr>
      <w:r>
        <w:rPr>
          <w:b/>
          <w:iCs/>
          <w:noProof/>
          <w:color w:val="000000" w:themeColor="text1"/>
          <w:sz w:val="40"/>
          <w:szCs w:val="40"/>
          <w:lang w:eastAsia="en-GB"/>
        </w:rPr>
        <w:pict w14:anchorId="0AFAC39C">
          <v:rect id="_x0000_s1059" style="position:absolute;left:0;text-align:left;margin-left:-31.2pt;margin-top:422.4pt;width:7in;height:39.1pt;z-index:251672064" fillcolor="white [3212]" stroked="f"/>
        </w:pict>
      </w:r>
    </w:p>
    <w:sectPr w:rsidR="001A3109" w:rsidRPr="008B7772" w:rsidSect="00F04FF3">
      <w:headerReference w:type="even" r:id="rId11"/>
      <w:headerReference w:type="default" r:id="rId12"/>
      <w:footerReference w:type="even" r:id="rId13"/>
      <w:footerReference w:type="default" r:id="rId14"/>
      <w:pgSz w:w="11906" w:h="16838"/>
      <w:pgMar w:top="1440" w:right="1440" w:bottom="1440" w:left="1440" w:header="708" w:footer="708" w:gutter="0"/>
      <w:pgNumType w:start="1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5FE4" w14:textId="77777777" w:rsidR="00CC16EE" w:rsidRDefault="00CC16EE" w:rsidP="00EF76E7">
      <w:pPr>
        <w:spacing w:after="0" w:line="240" w:lineRule="auto"/>
      </w:pPr>
      <w:r>
        <w:separator/>
      </w:r>
    </w:p>
  </w:endnote>
  <w:endnote w:type="continuationSeparator" w:id="0">
    <w:p w14:paraId="4D660D04" w14:textId="77777777" w:rsidR="00CC16EE" w:rsidRDefault="00CC16EE" w:rsidP="00EF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7F556C" w14:paraId="0AFAC3AA" w14:textId="77777777">
      <w:tc>
        <w:tcPr>
          <w:tcW w:w="500" w:type="pct"/>
          <w:tcBorders>
            <w:top w:val="single" w:sz="4" w:space="0" w:color="943634" w:themeColor="accent2" w:themeShade="BF"/>
          </w:tcBorders>
          <w:shd w:val="clear" w:color="auto" w:fill="943634" w:themeFill="accent2" w:themeFillShade="BF"/>
        </w:tcPr>
        <w:p w14:paraId="0AFAC3A8" w14:textId="77777777" w:rsidR="007F556C" w:rsidRDefault="002A38AD">
          <w:pPr>
            <w:pStyle w:val="Footer"/>
            <w:jc w:val="right"/>
            <w:rPr>
              <w:b/>
              <w:color w:val="FFFFFF" w:themeColor="background1"/>
            </w:rPr>
          </w:pPr>
          <w:r>
            <w:fldChar w:fldCharType="begin"/>
          </w:r>
          <w:r>
            <w:instrText xml:space="preserve"> PAGE   \* MERGEFORMAT </w:instrText>
          </w:r>
          <w:r>
            <w:fldChar w:fldCharType="separate"/>
          </w:r>
          <w:r w:rsidR="00F22789" w:rsidRPr="00F22789">
            <w:rPr>
              <w:noProof/>
              <w:color w:val="FFFFFF" w:themeColor="background1"/>
            </w:rPr>
            <w:t>128</w:t>
          </w:r>
          <w:r>
            <w:rPr>
              <w:noProof/>
              <w:color w:val="FFFFFF" w:themeColor="background1"/>
            </w:rPr>
            <w:fldChar w:fldCharType="end"/>
          </w:r>
        </w:p>
      </w:tc>
      <w:tc>
        <w:tcPr>
          <w:tcW w:w="4500" w:type="pct"/>
          <w:tcBorders>
            <w:top w:val="single" w:sz="4" w:space="0" w:color="auto"/>
          </w:tcBorders>
        </w:tcPr>
        <w:p w14:paraId="0AFAC3A9" w14:textId="77777777" w:rsidR="007F556C" w:rsidRDefault="007F556C">
          <w:pPr>
            <w:pStyle w:val="Footer"/>
          </w:pPr>
        </w:p>
      </w:tc>
    </w:tr>
  </w:tbl>
  <w:p w14:paraId="0AFAC3AB" w14:textId="77777777" w:rsidR="007F556C" w:rsidRDefault="007F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7F556C" w14:paraId="0AFAC3AE" w14:textId="77777777">
      <w:tc>
        <w:tcPr>
          <w:tcW w:w="4500" w:type="pct"/>
          <w:tcBorders>
            <w:top w:val="single" w:sz="4" w:space="0" w:color="000000" w:themeColor="text1"/>
          </w:tcBorders>
        </w:tcPr>
        <w:p w14:paraId="0AFAC3AC" w14:textId="77777777" w:rsidR="007F556C" w:rsidRDefault="007F556C">
          <w:pPr>
            <w:pStyle w:val="Footer"/>
            <w:jc w:val="right"/>
          </w:pPr>
        </w:p>
      </w:tc>
      <w:tc>
        <w:tcPr>
          <w:tcW w:w="500" w:type="pct"/>
          <w:tcBorders>
            <w:top w:val="single" w:sz="4" w:space="0" w:color="C0504D" w:themeColor="accent2"/>
          </w:tcBorders>
          <w:shd w:val="clear" w:color="auto" w:fill="943634" w:themeFill="accent2" w:themeFillShade="BF"/>
        </w:tcPr>
        <w:p w14:paraId="0AFAC3AD" w14:textId="77777777" w:rsidR="007F556C" w:rsidRDefault="002A38AD">
          <w:pPr>
            <w:pStyle w:val="Header"/>
            <w:rPr>
              <w:color w:val="FFFFFF" w:themeColor="background1"/>
            </w:rPr>
          </w:pPr>
          <w:r>
            <w:fldChar w:fldCharType="begin"/>
          </w:r>
          <w:r>
            <w:instrText xml:space="preserve"> PAGE   \* MERGEFORMAT </w:instrText>
          </w:r>
          <w:r>
            <w:fldChar w:fldCharType="separate"/>
          </w:r>
          <w:r w:rsidR="00F22789" w:rsidRPr="00F22789">
            <w:rPr>
              <w:noProof/>
              <w:color w:val="FFFFFF" w:themeColor="background1"/>
            </w:rPr>
            <w:t>129</w:t>
          </w:r>
          <w:r>
            <w:rPr>
              <w:noProof/>
              <w:color w:val="FFFFFF" w:themeColor="background1"/>
            </w:rPr>
            <w:fldChar w:fldCharType="end"/>
          </w:r>
        </w:p>
      </w:tc>
    </w:tr>
  </w:tbl>
  <w:p w14:paraId="0AFAC3AF" w14:textId="77777777" w:rsidR="007F556C" w:rsidRDefault="007F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E3E3" w14:textId="77777777" w:rsidR="00CC16EE" w:rsidRDefault="00CC16EE" w:rsidP="00EF76E7">
      <w:pPr>
        <w:spacing w:after="0" w:line="240" w:lineRule="auto"/>
      </w:pPr>
      <w:r>
        <w:separator/>
      </w:r>
    </w:p>
  </w:footnote>
  <w:footnote w:type="continuationSeparator" w:id="0">
    <w:p w14:paraId="2D6D885E" w14:textId="77777777" w:rsidR="00CC16EE" w:rsidRDefault="00CC16EE" w:rsidP="00EF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CellMar>
        <w:top w:w="72" w:type="dxa"/>
        <w:left w:w="115" w:type="dxa"/>
        <w:bottom w:w="72" w:type="dxa"/>
        <w:right w:w="115" w:type="dxa"/>
      </w:tblCellMar>
      <w:tblLook w:val="04A0" w:firstRow="1" w:lastRow="0" w:firstColumn="1" w:lastColumn="0" w:noHBand="0" w:noVBand="1"/>
    </w:tblPr>
    <w:tblGrid>
      <w:gridCol w:w="9162"/>
    </w:tblGrid>
    <w:tr w:rsidR="007F556C" w14:paraId="0AFAC3A2" w14:textId="77777777" w:rsidTr="003841A5">
      <w:trPr>
        <w:trHeight w:val="213"/>
      </w:trPr>
      <w:tc>
        <w:tcPr>
          <w:tcW w:w="5000" w:type="pct"/>
          <w:tcBorders>
            <w:bottom w:val="single" w:sz="4" w:space="0" w:color="auto"/>
          </w:tcBorders>
          <w:vAlign w:val="bottom"/>
        </w:tcPr>
        <w:p w14:paraId="0AFAC3A1" w14:textId="77777777" w:rsidR="007F556C" w:rsidRPr="00377F17" w:rsidRDefault="007F556C" w:rsidP="00EB17FC">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0AFAC3A3" w14:textId="77777777" w:rsidR="007F556C" w:rsidRDefault="007F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7F556C" w14:paraId="0AFAC3A6" w14:textId="77777777">
      <w:tc>
        <w:tcPr>
          <w:tcW w:w="3500" w:type="pct"/>
          <w:tcBorders>
            <w:bottom w:val="single" w:sz="4" w:space="0" w:color="auto"/>
          </w:tcBorders>
          <w:vAlign w:val="bottom"/>
        </w:tcPr>
        <w:p w14:paraId="0AFAC3A4" w14:textId="77777777" w:rsidR="007F556C" w:rsidRPr="00EB17FC" w:rsidRDefault="007F556C">
          <w:pPr>
            <w:pStyle w:val="Header"/>
            <w:jc w:val="right"/>
            <w:rPr>
              <w:bCs/>
              <w:noProof/>
              <w:color w:val="808080" w:themeColor="background1" w:themeShade="80"/>
              <w:sz w:val="24"/>
              <w:szCs w:val="24"/>
            </w:rPr>
          </w:pPr>
          <w:r>
            <w:rPr>
              <w:bCs/>
              <w:noProof/>
              <w:color w:val="808080" w:themeColor="background1" w:themeShade="80"/>
              <w:sz w:val="24"/>
              <w:szCs w:val="24"/>
            </w:rPr>
            <w:t>Guidelines for Exam Invigilators</w:t>
          </w:r>
        </w:p>
      </w:tc>
      <w:tc>
        <w:tcPr>
          <w:tcW w:w="1500" w:type="pct"/>
          <w:tcBorders>
            <w:bottom w:val="single" w:sz="4" w:space="0" w:color="943634" w:themeColor="accent2" w:themeShade="BF"/>
          </w:tcBorders>
          <w:shd w:val="clear" w:color="auto" w:fill="943634" w:themeFill="accent2" w:themeFillShade="BF"/>
          <w:vAlign w:val="bottom"/>
        </w:tcPr>
        <w:p w14:paraId="0AFAC3A5" w14:textId="77777777" w:rsidR="007F556C" w:rsidRDefault="00D01416" w:rsidP="00B11430">
          <w:pPr>
            <w:pStyle w:val="Header"/>
            <w:rPr>
              <w:color w:val="FFFFFF" w:themeColor="background1"/>
            </w:rPr>
          </w:pPr>
          <w:r>
            <w:rPr>
              <w:color w:val="FFFFFF" w:themeColor="background1"/>
            </w:rPr>
            <w:t>Version 1: 01/2018</w:t>
          </w:r>
        </w:p>
      </w:tc>
    </w:tr>
  </w:tbl>
  <w:p w14:paraId="0AFAC3A7" w14:textId="77777777" w:rsidR="007F556C" w:rsidRDefault="007F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A00"/>
    <w:multiLevelType w:val="hybridMultilevel"/>
    <w:tmpl w:val="64B60640"/>
    <w:lvl w:ilvl="0" w:tplc="F7761066">
      <w:start w:val="1"/>
      <w:numFmt w:val="decimal"/>
      <w:lvlText w:val="8.%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77BB"/>
    <w:multiLevelType w:val="hybridMultilevel"/>
    <w:tmpl w:val="01F6A552"/>
    <w:lvl w:ilvl="0" w:tplc="C9EA981C">
      <w:start w:val="1"/>
      <w:numFmt w:val="decimal"/>
      <w:lvlText w:val="2.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D6496"/>
    <w:multiLevelType w:val="hybridMultilevel"/>
    <w:tmpl w:val="1196F13A"/>
    <w:lvl w:ilvl="0" w:tplc="CA7A5124">
      <w:start w:val="1"/>
      <w:numFmt w:val="decimal"/>
      <w:lvlText w:val="7.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27295"/>
    <w:multiLevelType w:val="hybridMultilevel"/>
    <w:tmpl w:val="3C109CD6"/>
    <w:lvl w:ilvl="0" w:tplc="0F4C1322">
      <w:start w:val="1"/>
      <w:numFmt w:val="decimal"/>
      <w:lvlText w:val="3.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B18C5"/>
    <w:multiLevelType w:val="hybridMultilevel"/>
    <w:tmpl w:val="C1C8AF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52E6"/>
    <w:multiLevelType w:val="hybridMultilevel"/>
    <w:tmpl w:val="35984E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46A14"/>
    <w:multiLevelType w:val="hybridMultilevel"/>
    <w:tmpl w:val="C406A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0A0A"/>
    <w:multiLevelType w:val="hybridMultilevel"/>
    <w:tmpl w:val="9B9E6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9A0B6B"/>
    <w:multiLevelType w:val="hybridMultilevel"/>
    <w:tmpl w:val="291EBA64"/>
    <w:lvl w:ilvl="0" w:tplc="3ECA2336">
      <w:start w:val="1"/>
      <w:numFmt w:val="decimal"/>
      <w:lvlText w:val="1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D7C0D"/>
    <w:multiLevelType w:val="hybridMultilevel"/>
    <w:tmpl w:val="A1EAF5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17D24"/>
    <w:multiLevelType w:val="hybridMultilevel"/>
    <w:tmpl w:val="52FC0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647C9"/>
    <w:multiLevelType w:val="hybridMultilevel"/>
    <w:tmpl w:val="ACCE001A"/>
    <w:lvl w:ilvl="0" w:tplc="310E6D54">
      <w:start w:val="1"/>
      <w:numFmt w:val="decimal"/>
      <w:lvlText w:val="15.%1."/>
      <w:lvlJc w:val="center"/>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F2603"/>
    <w:multiLevelType w:val="hybridMultilevel"/>
    <w:tmpl w:val="FE4664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D4E41"/>
    <w:multiLevelType w:val="hybridMultilevel"/>
    <w:tmpl w:val="C108D1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D5CBA"/>
    <w:multiLevelType w:val="hybridMultilevel"/>
    <w:tmpl w:val="07C0AAD8"/>
    <w:lvl w:ilvl="0" w:tplc="6388C14C">
      <w:start w:val="1"/>
      <w:numFmt w:val="decimal"/>
      <w:lvlText w:val="1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202D3"/>
    <w:multiLevelType w:val="hybridMultilevel"/>
    <w:tmpl w:val="EE3AD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8C4949"/>
    <w:multiLevelType w:val="hybridMultilevel"/>
    <w:tmpl w:val="2370DDEE"/>
    <w:lvl w:ilvl="0" w:tplc="E7F65298">
      <w:start w:val="1"/>
      <w:numFmt w:val="decimal"/>
      <w:lvlText w:val="7.%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2412E"/>
    <w:multiLevelType w:val="hybridMultilevel"/>
    <w:tmpl w:val="1CAAE820"/>
    <w:lvl w:ilvl="0" w:tplc="C5583F06">
      <w:start w:val="1"/>
      <w:numFmt w:val="decimal"/>
      <w:lvlText w:val="1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70C11"/>
    <w:multiLevelType w:val="hybridMultilevel"/>
    <w:tmpl w:val="B69C08FA"/>
    <w:lvl w:ilvl="0" w:tplc="BAE43604">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C379C"/>
    <w:multiLevelType w:val="hybridMultilevel"/>
    <w:tmpl w:val="2234658A"/>
    <w:lvl w:ilvl="0" w:tplc="18861800">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84A96"/>
    <w:multiLevelType w:val="hybridMultilevel"/>
    <w:tmpl w:val="1D42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3F83"/>
    <w:multiLevelType w:val="hybridMultilevel"/>
    <w:tmpl w:val="79C62242"/>
    <w:lvl w:ilvl="0" w:tplc="13D66104">
      <w:start w:val="1"/>
      <w:numFmt w:val="decimal"/>
      <w:lvlText w:val="1.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82E70"/>
    <w:multiLevelType w:val="hybridMultilevel"/>
    <w:tmpl w:val="61009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279DE"/>
    <w:multiLevelType w:val="hybridMultilevel"/>
    <w:tmpl w:val="27A2F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F621C"/>
    <w:multiLevelType w:val="hybridMultilevel"/>
    <w:tmpl w:val="10C4B4BA"/>
    <w:lvl w:ilvl="0" w:tplc="D60ABBBE">
      <w:start w:val="1"/>
      <w:numFmt w:val="decimal"/>
      <w:lvlText w:val="1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6F79D4"/>
    <w:multiLevelType w:val="hybridMultilevel"/>
    <w:tmpl w:val="06B46BA0"/>
    <w:lvl w:ilvl="0" w:tplc="81E0EF40">
      <w:start w:val="1"/>
      <w:numFmt w:val="decimal"/>
      <w:lvlText w:val="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BD1837"/>
    <w:multiLevelType w:val="hybridMultilevel"/>
    <w:tmpl w:val="77AEF42A"/>
    <w:lvl w:ilvl="0" w:tplc="0CA69076">
      <w:start w:val="1"/>
      <w:numFmt w:val="decimal"/>
      <w:lvlText w:val="16.%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243C2"/>
    <w:multiLevelType w:val="hybridMultilevel"/>
    <w:tmpl w:val="6834F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96D18"/>
    <w:multiLevelType w:val="hybridMultilevel"/>
    <w:tmpl w:val="FF226F5C"/>
    <w:lvl w:ilvl="0" w:tplc="01603578">
      <w:start w:val="1"/>
      <w:numFmt w:val="decimal"/>
      <w:lvlText w:val="6.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B3A03"/>
    <w:multiLevelType w:val="hybridMultilevel"/>
    <w:tmpl w:val="719E46B8"/>
    <w:lvl w:ilvl="0" w:tplc="FCA041A2">
      <w:start w:val="1"/>
      <w:numFmt w:val="decimal"/>
      <w:lvlText w:val="5.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97531D"/>
    <w:multiLevelType w:val="hybridMultilevel"/>
    <w:tmpl w:val="67FA8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E3712"/>
    <w:multiLevelType w:val="hybridMultilevel"/>
    <w:tmpl w:val="F78C43D0"/>
    <w:lvl w:ilvl="0" w:tplc="0A9A1EE6">
      <w:start w:val="1"/>
      <w:numFmt w:val="decimal"/>
      <w:lvlText w:val="4.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5D0CBB"/>
    <w:multiLevelType w:val="hybridMultilevel"/>
    <w:tmpl w:val="3E281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D26F7"/>
    <w:multiLevelType w:val="hybridMultilevel"/>
    <w:tmpl w:val="F79E0EA0"/>
    <w:lvl w:ilvl="0" w:tplc="C9EA981C">
      <w:start w:val="1"/>
      <w:numFmt w:val="decimal"/>
      <w:lvlText w:val="2.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566FC"/>
    <w:multiLevelType w:val="hybridMultilevel"/>
    <w:tmpl w:val="5B02EBCA"/>
    <w:lvl w:ilvl="0" w:tplc="56A670CA">
      <w:start w:val="1"/>
      <w:numFmt w:val="decimal"/>
      <w:lvlText w:val="1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93403"/>
    <w:multiLevelType w:val="hybridMultilevel"/>
    <w:tmpl w:val="3E107558"/>
    <w:lvl w:ilvl="0" w:tplc="2AC05540">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00AF5"/>
    <w:multiLevelType w:val="hybridMultilevel"/>
    <w:tmpl w:val="FEE88DC8"/>
    <w:lvl w:ilvl="0" w:tplc="88AE1B8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432B8"/>
    <w:multiLevelType w:val="hybridMultilevel"/>
    <w:tmpl w:val="E116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F853B6"/>
    <w:multiLevelType w:val="hybridMultilevel"/>
    <w:tmpl w:val="C5189CD6"/>
    <w:lvl w:ilvl="0" w:tplc="74E4C48C">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CB61A6"/>
    <w:multiLevelType w:val="hybridMultilevel"/>
    <w:tmpl w:val="EE68A08C"/>
    <w:lvl w:ilvl="0" w:tplc="CC1620E8">
      <w:start w:val="1"/>
      <w:numFmt w:val="decimal"/>
      <w:lvlText w:val="9.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B03FC"/>
    <w:multiLevelType w:val="hybridMultilevel"/>
    <w:tmpl w:val="21DE9C60"/>
    <w:lvl w:ilvl="0" w:tplc="08090019">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2111661305">
    <w:abstractNumId w:val="20"/>
  </w:num>
  <w:num w:numId="2" w16cid:durableId="2125348707">
    <w:abstractNumId w:val="0"/>
  </w:num>
  <w:num w:numId="3" w16cid:durableId="1193151757">
    <w:abstractNumId w:val="16"/>
  </w:num>
  <w:num w:numId="4" w16cid:durableId="715348255">
    <w:abstractNumId w:val="19"/>
  </w:num>
  <w:num w:numId="5" w16cid:durableId="1749108498">
    <w:abstractNumId w:val="38"/>
  </w:num>
  <w:num w:numId="6" w16cid:durableId="1086731851">
    <w:abstractNumId w:val="15"/>
  </w:num>
  <w:num w:numId="7" w16cid:durableId="754131615">
    <w:abstractNumId w:val="37"/>
  </w:num>
  <w:num w:numId="8" w16cid:durableId="1093938505">
    <w:abstractNumId w:val="25"/>
  </w:num>
  <w:num w:numId="9" w16cid:durableId="1550611921">
    <w:abstractNumId w:val="18"/>
  </w:num>
  <w:num w:numId="10" w16cid:durableId="116074626">
    <w:abstractNumId w:val="1"/>
  </w:num>
  <w:num w:numId="11" w16cid:durableId="1645574820">
    <w:abstractNumId w:val="24"/>
  </w:num>
  <w:num w:numId="12" w16cid:durableId="1863627">
    <w:abstractNumId w:val="7"/>
  </w:num>
  <w:num w:numId="13" w16cid:durableId="352263213">
    <w:abstractNumId w:val="8"/>
  </w:num>
  <w:num w:numId="14" w16cid:durableId="451367555">
    <w:abstractNumId w:val="32"/>
  </w:num>
  <w:num w:numId="15" w16cid:durableId="585649846">
    <w:abstractNumId w:val="30"/>
  </w:num>
  <w:num w:numId="16" w16cid:durableId="1086001312">
    <w:abstractNumId w:val="22"/>
  </w:num>
  <w:num w:numId="17" w16cid:durableId="259720574">
    <w:abstractNumId w:val="21"/>
  </w:num>
  <w:num w:numId="18" w16cid:durableId="512499407">
    <w:abstractNumId w:val="33"/>
  </w:num>
  <w:num w:numId="19" w16cid:durableId="380447857">
    <w:abstractNumId w:val="3"/>
  </w:num>
  <w:num w:numId="20" w16cid:durableId="1771197514">
    <w:abstractNumId w:val="29"/>
  </w:num>
  <w:num w:numId="21" w16cid:durableId="11616910">
    <w:abstractNumId w:val="23"/>
  </w:num>
  <w:num w:numId="22" w16cid:durableId="235167598">
    <w:abstractNumId w:val="28"/>
  </w:num>
  <w:num w:numId="23" w16cid:durableId="764613708">
    <w:abstractNumId w:val="31"/>
  </w:num>
  <w:num w:numId="24" w16cid:durableId="1390760963">
    <w:abstractNumId w:val="2"/>
  </w:num>
  <w:num w:numId="25" w16cid:durableId="792404211">
    <w:abstractNumId w:val="10"/>
  </w:num>
  <w:num w:numId="26" w16cid:durableId="362101656">
    <w:abstractNumId w:val="36"/>
  </w:num>
  <w:num w:numId="27" w16cid:durableId="1311715374">
    <w:abstractNumId w:val="13"/>
  </w:num>
  <w:num w:numId="28" w16cid:durableId="1972514560">
    <w:abstractNumId w:val="39"/>
  </w:num>
  <w:num w:numId="29" w16cid:durableId="1098452282">
    <w:abstractNumId w:val="4"/>
  </w:num>
  <w:num w:numId="30" w16cid:durableId="190656522">
    <w:abstractNumId w:val="14"/>
  </w:num>
  <w:num w:numId="31" w16cid:durableId="284579058">
    <w:abstractNumId w:val="17"/>
  </w:num>
  <w:num w:numId="32" w16cid:durableId="2137405464">
    <w:abstractNumId w:val="34"/>
  </w:num>
  <w:num w:numId="33" w16cid:durableId="135880696">
    <w:abstractNumId w:val="40"/>
  </w:num>
  <w:num w:numId="34" w16cid:durableId="287131063">
    <w:abstractNumId w:val="5"/>
  </w:num>
  <w:num w:numId="35" w16cid:durableId="1449620955">
    <w:abstractNumId w:val="11"/>
  </w:num>
  <w:num w:numId="36" w16cid:durableId="488450714">
    <w:abstractNumId w:val="26"/>
  </w:num>
  <w:num w:numId="37" w16cid:durableId="320427974">
    <w:abstractNumId w:val="12"/>
  </w:num>
  <w:num w:numId="38" w16cid:durableId="1179656966">
    <w:abstractNumId w:val="6"/>
  </w:num>
  <w:num w:numId="39" w16cid:durableId="1657538963">
    <w:abstractNumId w:val="27"/>
  </w:num>
  <w:num w:numId="40" w16cid:durableId="1011420324">
    <w:abstractNumId w:val="35"/>
  </w:num>
  <w:num w:numId="41" w16cid:durableId="131498903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6E7"/>
    <w:rsid w:val="00006FEF"/>
    <w:rsid w:val="00076D3A"/>
    <w:rsid w:val="00095933"/>
    <w:rsid w:val="000A169B"/>
    <w:rsid w:val="000A33BC"/>
    <w:rsid w:val="000A510F"/>
    <w:rsid w:val="000B0673"/>
    <w:rsid w:val="000C7EFA"/>
    <w:rsid w:val="000D4114"/>
    <w:rsid w:val="000F0A90"/>
    <w:rsid w:val="000F518B"/>
    <w:rsid w:val="000F6EB3"/>
    <w:rsid w:val="000F777D"/>
    <w:rsid w:val="00110DC6"/>
    <w:rsid w:val="001843D0"/>
    <w:rsid w:val="00185C01"/>
    <w:rsid w:val="001972B7"/>
    <w:rsid w:val="001A0D80"/>
    <w:rsid w:val="001A3109"/>
    <w:rsid w:val="001B17B3"/>
    <w:rsid w:val="001B31BC"/>
    <w:rsid w:val="001B62CA"/>
    <w:rsid w:val="001C0B5A"/>
    <w:rsid w:val="001D53F0"/>
    <w:rsid w:val="001D7826"/>
    <w:rsid w:val="001E1FF0"/>
    <w:rsid w:val="00211E8D"/>
    <w:rsid w:val="0022334C"/>
    <w:rsid w:val="002258CA"/>
    <w:rsid w:val="0023113C"/>
    <w:rsid w:val="0025003A"/>
    <w:rsid w:val="0025485D"/>
    <w:rsid w:val="002577F0"/>
    <w:rsid w:val="00266C25"/>
    <w:rsid w:val="002A38AD"/>
    <w:rsid w:val="002A7096"/>
    <w:rsid w:val="002B51C7"/>
    <w:rsid w:val="002B7FB7"/>
    <w:rsid w:val="002C4390"/>
    <w:rsid w:val="002E7097"/>
    <w:rsid w:val="002F3202"/>
    <w:rsid w:val="002F7753"/>
    <w:rsid w:val="00321629"/>
    <w:rsid w:val="00323399"/>
    <w:rsid w:val="0035186F"/>
    <w:rsid w:val="003610E6"/>
    <w:rsid w:val="00364FED"/>
    <w:rsid w:val="00365F30"/>
    <w:rsid w:val="00370BA3"/>
    <w:rsid w:val="00374C50"/>
    <w:rsid w:val="003755EF"/>
    <w:rsid w:val="00377F17"/>
    <w:rsid w:val="003841A5"/>
    <w:rsid w:val="003A2594"/>
    <w:rsid w:val="003C08F9"/>
    <w:rsid w:val="003C2B1F"/>
    <w:rsid w:val="003C5AB2"/>
    <w:rsid w:val="003D1627"/>
    <w:rsid w:val="003D4138"/>
    <w:rsid w:val="0040230B"/>
    <w:rsid w:val="00403C7E"/>
    <w:rsid w:val="0040498B"/>
    <w:rsid w:val="0040777C"/>
    <w:rsid w:val="0042661F"/>
    <w:rsid w:val="00426A9E"/>
    <w:rsid w:val="00431345"/>
    <w:rsid w:val="004469FA"/>
    <w:rsid w:val="00447730"/>
    <w:rsid w:val="00450DA9"/>
    <w:rsid w:val="004529E6"/>
    <w:rsid w:val="00454F25"/>
    <w:rsid w:val="00456F3A"/>
    <w:rsid w:val="00467504"/>
    <w:rsid w:val="00470F26"/>
    <w:rsid w:val="004903DD"/>
    <w:rsid w:val="00494D78"/>
    <w:rsid w:val="00494E16"/>
    <w:rsid w:val="004B2A00"/>
    <w:rsid w:val="004B3AEA"/>
    <w:rsid w:val="004B693D"/>
    <w:rsid w:val="004D019B"/>
    <w:rsid w:val="004F6A01"/>
    <w:rsid w:val="005060D9"/>
    <w:rsid w:val="00520292"/>
    <w:rsid w:val="00527447"/>
    <w:rsid w:val="00530B2F"/>
    <w:rsid w:val="00537B88"/>
    <w:rsid w:val="00561A29"/>
    <w:rsid w:val="005675A6"/>
    <w:rsid w:val="00567DF3"/>
    <w:rsid w:val="00576AEE"/>
    <w:rsid w:val="00590873"/>
    <w:rsid w:val="005A26CC"/>
    <w:rsid w:val="005A48B1"/>
    <w:rsid w:val="005A4C92"/>
    <w:rsid w:val="005B3A79"/>
    <w:rsid w:val="005C43C7"/>
    <w:rsid w:val="005D3AEB"/>
    <w:rsid w:val="005D6618"/>
    <w:rsid w:val="005E53A1"/>
    <w:rsid w:val="005F3C6F"/>
    <w:rsid w:val="006121D6"/>
    <w:rsid w:val="00626002"/>
    <w:rsid w:val="00635697"/>
    <w:rsid w:val="006441D2"/>
    <w:rsid w:val="00674046"/>
    <w:rsid w:val="00692CBC"/>
    <w:rsid w:val="006A4E77"/>
    <w:rsid w:val="006A7CB9"/>
    <w:rsid w:val="006B3A99"/>
    <w:rsid w:val="006E0A23"/>
    <w:rsid w:val="0070112C"/>
    <w:rsid w:val="00705459"/>
    <w:rsid w:val="007477A3"/>
    <w:rsid w:val="00761BD1"/>
    <w:rsid w:val="00773D32"/>
    <w:rsid w:val="00774B10"/>
    <w:rsid w:val="007817D5"/>
    <w:rsid w:val="00791A6A"/>
    <w:rsid w:val="00793CC7"/>
    <w:rsid w:val="007A1EED"/>
    <w:rsid w:val="007C6705"/>
    <w:rsid w:val="007C762D"/>
    <w:rsid w:val="007D0FC3"/>
    <w:rsid w:val="007E261F"/>
    <w:rsid w:val="007F556C"/>
    <w:rsid w:val="00842E5F"/>
    <w:rsid w:val="00843B70"/>
    <w:rsid w:val="00854E0D"/>
    <w:rsid w:val="008714C9"/>
    <w:rsid w:val="00873B5E"/>
    <w:rsid w:val="00880617"/>
    <w:rsid w:val="00885091"/>
    <w:rsid w:val="008962E1"/>
    <w:rsid w:val="008B3F41"/>
    <w:rsid w:val="008B7772"/>
    <w:rsid w:val="008D504E"/>
    <w:rsid w:val="008D509B"/>
    <w:rsid w:val="008F2FA9"/>
    <w:rsid w:val="00903B60"/>
    <w:rsid w:val="00936284"/>
    <w:rsid w:val="00952A9B"/>
    <w:rsid w:val="00952C58"/>
    <w:rsid w:val="00955629"/>
    <w:rsid w:val="00955796"/>
    <w:rsid w:val="00960D10"/>
    <w:rsid w:val="00977569"/>
    <w:rsid w:val="00981BCF"/>
    <w:rsid w:val="0098427A"/>
    <w:rsid w:val="00991286"/>
    <w:rsid w:val="00995CEC"/>
    <w:rsid w:val="009B3046"/>
    <w:rsid w:val="009C5DFF"/>
    <w:rsid w:val="009F2B7D"/>
    <w:rsid w:val="009F677F"/>
    <w:rsid w:val="00A1403C"/>
    <w:rsid w:val="00A1565F"/>
    <w:rsid w:val="00A1793D"/>
    <w:rsid w:val="00A22CB2"/>
    <w:rsid w:val="00A3425F"/>
    <w:rsid w:val="00A36C5B"/>
    <w:rsid w:val="00A42B0C"/>
    <w:rsid w:val="00A47876"/>
    <w:rsid w:val="00A707E9"/>
    <w:rsid w:val="00A713B9"/>
    <w:rsid w:val="00A80765"/>
    <w:rsid w:val="00A848DE"/>
    <w:rsid w:val="00A921DA"/>
    <w:rsid w:val="00A92F58"/>
    <w:rsid w:val="00A92FE2"/>
    <w:rsid w:val="00AA4CAC"/>
    <w:rsid w:val="00AE54FF"/>
    <w:rsid w:val="00AE578F"/>
    <w:rsid w:val="00AF5F14"/>
    <w:rsid w:val="00B00FD3"/>
    <w:rsid w:val="00B03983"/>
    <w:rsid w:val="00B11430"/>
    <w:rsid w:val="00B1691D"/>
    <w:rsid w:val="00B223BA"/>
    <w:rsid w:val="00B33045"/>
    <w:rsid w:val="00B640F6"/>
    <w:rsid w:val="00B71AC3"/>
    <w:rsid w:val="00B7584C"/>
    <w:rsid w:val="00B83D57"/>
    <w:rsid w:val="00BA6523"/>
    <w:rsid w:val="00BE2FE9"/>
    <w:rsid w:val="00BF1070"/>
    <w:rsid w:val="00BF1A9F"/>
    <w:rsid w:val="00C11163"/>
    <w:rsid w:val="00C12214"/>
    <w:rsid w:val="00C12A2C"/>
    <w:rsid w:val="00C15BF2"/>
    <w:rsid w:val="00C208AC"/>
    <w:rsid w:val="00C275AC"/>
    <w:rsid w:val="00C33A7A"/>
    <w:rsid w:val="00C47FFE"/>
    <w:rsid w:val="00C53C1F"/>
    <w:rsid w:val="00C559D2"/>
    <w:rsid w:val="00C66883"/>
    <w:rsid w:val="00C73C0B"/>
    <w:rsid w:val="00C76E30"/>
    <w:rsid w:val="00C9150B"/>
    <w:rsid w:val="00C9634D"/>
    <w:rsid w:val="00CC16EE"/>
    <w:rsid w:val="00CC7EDE"/>
    <w:rsid w:val="00CD078D"/>
    <w:rsid w:val="00CD417F"/>
    <w:rsid w:val="00CD743C"/>
    <w:rsid w:val="00CE49E7"/>
    <w:rsid w:val="00D01416"/>
    <w:rsid w:val="00D045CA"/>
    <w:rsid w:val="00D04F0F"/>
    <w:rsid w:val="00D20F60"/>
    <w:rsid w:val="00D24C50"/>
    <w:rsid w:val="00D2701B"/>
    <w:rsid w:val="00D51443"/>
    <w:rsid w:val="00D739D1"/>
    <w:rsid w:val="00D7420A"/>
    <w:rsid w:val="00D87EF3"/>
    <w:rsid w:val="00D9571E"/>
    <w:rsid w:val="00DC095A"/>
    <w:rsid w:val="00DC0EF6"/>
    <w:rsid w:val="00E34102"/>
    <w:rsid w:val="00E37681"/>
    <w:rsid w:val="00E611AB"/>
    <w:rsid w:val="00E9201D"/>
    <w:rsid w:val="00EB17FC"/>
    <w:rsid w:val="00ED0ABA"/>
    <w:rsid w:val="00ED39A8"/>
    <w:rsid w:val="00EE2524"/>
    <w:rsid w:val="00EF76E7"/>
    <w:rsid w:val="00F02C6D"/>
    <w:rsid w:val="00F04FF3"/>
    <w:rsid w:val="00F13AEE"/>
    <w:rsid w:val="00F22789"/>
    <w:rsid w:val="00F23C82"/>
    <w:rsid w:val="00F26067"/>
    <w:rsid w:val="00F26699"/>
    <w:rsid w:val="00F347E7"/>
    <w:rsid w:val="00F4463C"/>
    <w:rsid w:val="00F54254"/>
    <w:rsid w:val="00F62812"/>
    <w:rsid w:val="00F876BD"/>
    <w:rsid w:val="00F94193"/>
    <w:rsid w:val="00F95929"/>
    <w:rsid w:val="00FA4BA4"/>
    <w:rsid w:val="00FA6A2D"/>
    <w:rsid w:val="00FC6D77"/>
    <w:rsid w:val="00FD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31"/>
        <o:r id="V:Rule2" type="connector" idref="#_x0000_s1046"/>
        <o:r id="V:Rule3" type="connector" idref="#_x0000_s1051"/>
        <o:r id="V:Rule4" type="connector" idref="#_x0000_s1033"/>
        <o:r id="V:Rule5" type="connector" idref="#_x0000_s1039"/>
        <o:r id="V:Rule6" type="connector" idref="#_x0000_s1034"/>
        <o:r id="V:Rule7" type="connector" idref="#_x0000_s1036"/>
        <o:r id="V:Rule8" type="connector" idref="#_x0000_s1050"/>
        <o:r id="V:Rule9" type="connector" idref="#_x0000_s1048"/>
        <o:r id="V:Rule10" type="connector" idref="#_x0000_s1043"/>
        <o:r id="V:Rule11" type="connector" idref="#_x0000_s1041"/>
        <o:r id="V:Rule12" type="connector" idref="#_x0000_s1045"/>
        <o:r id="V:Rule13" type="connector" idref="#_x0000_s1030"/>
        <o:r id="V:Rule14" type="connector" idref="#_x0000_s1032"/>
        <o:r id="V:Rule15" type="connector" idref="#_x0000_s1035"/>
        <o:r id="V:Rule16" type="connector" idref="#_x0000_s1044"/>
      </o:rules>
    </o:shapelayout>
  </w:shapeDefaults>
  <w:decimalSymbol w:val="."/>
  <w:listSeparator w:val=","/>
  <w14:docId w14:val="0AFAC0C7"/>
  <w15:docId w15:val="{01D36FEB-268D-4974-8DED-B026CA0E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6E7"/>
    <w:rPr>
      <w:rFonts w:ascii="Calibri" w:eastAsia="Calibri" w:hAnsi="Calibri" w:cs="Times New Roman"/>
    </w:rPr>
  </w:style>
  <w:style w:type="paragraph" w:styleId="Footer">
    <w:name w:val="footer"/>
    <w:basedOn w:val="Normal"/>
    <w:link w:val="FooterChar"/>
    <w:uiPriority w:val="99"/>
    <w:unhideWhenUsed/>
    <w:rsid w:val="00EF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6E7"/>
    <w:rPr>
      <w:rFonts w:ascii="Calibri" w:eastAsia="Calibri" w:hAnsi="Calibri" w:cs="Times New Roman"/>
    </w:rPr>
  </w:style>
  <w:style w:type="paragraph" w:styleId="BalloonText">
    <w:name w:val="Balloon Text"/>
    <w:basedOn w:val="Normal"/>
    <w:link w:val="BalloonTextChar"/>
    <w:uiPriority w:val="99"/>
    <w:semiHidden/>
    <w:unhideWhenUsed/>
    <w:rsid w:val="00EF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E7"/>
    <w:rPr>
      <w:rFonts w:ascii="Tahoma" w:eastAsia="Calibri" w:hAnsi="Tahoma" w:cs="Tahoma"/>
      <w:sz w:val="16"/>
      <w:szCs w:val="16"/>
    </w:rPr>
  </w:style>
  <w:style w:type="paragraph" w:styleId="NoSpacing">
    <w:name w:val="No Spacing"/>
    <w:link w:val="NoSpacingChar"/>
    <w:uiPriority w:val="1"/>
    <w:qFormat/>
    <w:rsid w:val="002B7F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FB7"/>
    <w:rPr>
      <w:rFonts w:eastAsiaTheme="minorEastAsia"/>
      <w:lang w:val="en-US"/>
    </w:rPr>
  </w:style>
  <w:style w:type="paragraph" w:styleId="ListParagraph">
    <w:name w:val="List Paragraph"/>
    <w:basedOn w:val="Normal"/>
    <w:uiPriority w:val="34"/>
    <w:qFormat/>
    <w:rsid w:val="00B11430"/>
    <w:pPr>
      <w:ind w:left="720"/>
      <w:contextualSpacing/>
    </w:pPr>
  </w:style>
  <w:style w:type="character" w:styleId="Hyperlink">
    <w:name w:val="Hyperlink"/>
    <w:basedOn w:val="DefaultParagraphFont"/>
    <w:uiPriority w:val="99"/>
    <w:unhideWhenUsed/>
    <w:rsid w:val="00D739D1"/>
    <w:rPr>
      <w:color w:val="0000FF" w:themeColor="hyperlink"/>
      <w:u w:val="single"/>
    </w:rPr>
  </w:style>
  <w:style w:type="character" w:styleId="FollowedHyperlink">
    <w:name w:val="FollowedHyperlink"/>
    <w:basedOn w:val="DefaultParagraphFont"/>
    <w:uiPriority w:val="99"/>
    <w:semiHidden/>
    <w:unhideWhenUsed/>
    <w:rsid w:val="0040498B"/>
    <w:rPr>
      <w:color w:val="800080" w:themeColor="followedHyperlink"/>
      <w:u w:val="single"/>
    </w:rPr>
  </w:style>
  <w:style w:type="character" w:customStyle="1" w:styleId="apple-converted-space">
    <w:name w:val="apple-converted-space"/>
    <w:basedOn w:val="DefaultParagraphFont"/>
    <w:rsid w:val="00110DC6"/>
  </w:style>
  <w:style w:type="character" w:styleId="Strong">
    <w:name w:val="Strong"/>
    <w:basedOn w:val="DefaultParagraphFont"/>
    <w:uiPriority w:val="22"/>
    <w:qFormat/>
    <w:rsid w:val="00110DC6"/>
    <w:rPr>
      <w:b/>
      <w:bCs/>
    </w:rPr>
  </w:style>
  <w:style w:type="table" w:styleId="TableGrid">
    <w:name w:val="Table Grid"/>
    <w:basedOn w:val="TableNormal"/>
    <w:uiPriority w:val="59"/>
    <w:rsid w:val="00B71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71A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Janury 1,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8105B-595B-4E21-96C4-2CF4A8AB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5998</Words>
  <Characters>34193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Assessment Policy</vt:lpstr>
    </vt:vector>
  </TitlesOfParts>
  <Company>Medina Foundation for Music</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Mark Agius</dc:creator>
  <cp:lastModifiedBy>Mark Agius</cp:lastModifiedBy>
  <cp:revision>23</cp:revision>
  <cp:lastPrinted>2018-08-15T08:20:00Z</cp:lastPrinted>
  <dcterms:created xsi:type="dcterms:W3CDTF">2016-08-13T13:19:00Z</dcterms:created>
  <dcterms:modified xsi:type="dcterms:W3CDTF">2022-07-08T08:24:00Z</dcterms:modified>
</cp:coreProperties>
</file>